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0CFABA" w14:textId="77777777" w:rsidR="00E05496" w:rsidRPr="00D33946" w:rsidRDefault="00EB1EC5" w:rsidP="00D36011">
      <w:pPr>
        <w:rPr>
          <w:rFonts w:ascii="Arial" w:hAnsi="Arial"/>
          <w:color w:val="000000" w:themeColor="text1"/>
          <w:sz w:val="22"/>
          <w:szCs w:val="22"/>
        </w:rPr>
      </w:pPr>
      <w:r>
        <w:rPr>
          <w:rFonts w:ascii="Arial" w:hAnsi="Arial"/>
          <w:color w:val="000000" w:themeColor="text1"/>
          <w:sz w:val="22"/>
        </w:rPr>
        <w:t>PRESS RELEASE</w:t>
      </w:r>
    </w:p>
    <w:p w14:paraId="0BFB5B62" w14:textId="77777777" w:rsidR="00921266" w:rsidRPr="00D33946" w:rsidRDefault="00290B5E">
      <w:pPr>
        <w:rPr>
          <w:rFonts w:ascii="Arial" w:hAnsi="Arial"/>
          <w:b/>
          <w:color w:val="FF0000"/>
          <w:sz w:val="22"/>
          <w:szCs w:val="22"/>
        </w:rPr>
      </w:pPr>
      <w:r>
        <w:rPr>
          <w:rFonts w:ascii="Arial" w:hAnsi="Arial"/>
          <w:color w:val="FF0000"/>
          <w:sz w:val="22"/>
        </w:rPr>
        <w:t>XX/XX/2017</w:t>
      </w:r>
      <w:r>
        <w:rPr>
          <w:rFonts w:ascii="Arial" w:hAnsi="Arial"/>
          <w:color w:val="FF0000"/>
          <w:sz w:val="22"/>
          <w:szCs w:val="22"/>
        </w:rPr>
        <w:br/>
      </w:r>
    </w:p>
    <w:p w14:paraId="44ED7FB7" w14:textId="3595E2A5" w:rsidR="00084DA8" w:rsidRPr="00084DA8" w:rsidRDefault="001D7B11">
      <w:pPr>
        <w:rPr>
          <w:rFonts w:ascii="Arial" w:hAnsi="Arial"/>
          <w:b/>
          <w:color w:val="000000" w:themeColor="text1"/>
          <w:sz w:val="28"/>
          <w:szCs w:val="28"/>
        </w:rPr>
      </w:pPr>
      <w:r>
        <w:rPr>
          <w:rFonts w:ascii="Arial" w:hAnsi="Arial"/>
          <w:b/>
          <w:color w:val="000000" w:themeColor="text1"/>
          <w:sz w:val="28"/>
        </w:rPr>
        <w:t>High-quality sound control for the</w:t>
      </w:r>
      <w:r w:rsidR="005346D9">
        <w:rPr>
          <w:rFonts w:ascii="Arial" w:hAnsi="Arial"/>
          <w:b/>
          <w:color w:val="000000" w:themeColor="text1"/>
          <w:sz w:val="28"/>
        </w:rPr>
        <w:t xml:space="preserve"> Seine Musicale cultural centre</w:t>
      </w:r>
    </w:p>
    <w:p w14:paraId="66496366" w14:textId="5224A038" w:rsidR="00084DA8" w:rsidRDefault="00535EC6">
      <w:pPr>
        <w:rPr>
          <w:rFonts w:ascii="Arial" w:hAnsi="Arial"/>
          <w:b/>
          <w:color w:val="FF0000"/>
          <w:sz w:val="28"/>
          <w:szCs w:val="28"/>
        </w:rPr>
      </w:pPr>
      <w:r>
        <w:rPr>
          <w:rFonts w:ascii="Arial" w:hAnsi="Arial"/>
          <w:b/>
          <w:color w:val="000000" w:themeColor="text1"/>
          <w:sz w:val="22"/>
        </w:rPr>
        <w:t>Futuristic building</w:t>
      </w:r>
      <w:r w:rsidR="005346D9">
        <w:rPr>
          <w:rFonts w:ascii="Arial" w:hAnsi="Arial"/>
          <w:b/>
          <w:color w:val="000000" w:themeColor="text1"/>
          <w:sz w:val="22"/>
        </w:rPr>
        <w:t xml:space="preserve"> in Paris</w:t>
      </w:r>
      <w:r>
        <w:rPr>
          <w:rFonts w:ascii="Arial" w:hAnsi="Arial"/>
          <w:b/>
          <w:color w:val="000000" w:themeColor="text1"/>
          <w:sz w:val="22"/>
        </w:rPr>
        <w:t xml:space="preserve"> prepared for sophisticated acoustic requirements</w:t>
      </w:r>
    </w:p>
    <w:p w14:paraId="28772AAE" w14:textId="77777777" w:rsidR="00B90F35" w:rsidRPr="00D33946" w:rsidRDefault="00B90F35">
      <w:pPr>
        <w:rPr>
          <w:rFonts w:ascii="Arial" w:hAnsi="Arial"/>
          <w:b/>
          <w:color w:val="FF0000"/>
          <w:sz w:val="28"/>
          <w:szCs w:val="28"/>
        </w:rPr>
      </w:pPr>
    </w:p>
    <w:p w14:paraId="7EAD1AE4" w14:textId="0A02FCDD" w:rsidR="00B90F35" w:rsidRPr="00084DA8" w:rsidRDefault="00B90F35" w:rsidP="00B90F35">
      <w:pPr>
        <w:rPr>
          <w:rFonts w:ascii="Arial" w:hAnsi="Arial"/>
          <w:b/>
          <w:color w:val="000000" w:themeColor="text1"/>
          <w:sz w:val="22"/>
          <w:szCs w:val="22"/>
        </w:rPr>
      </w:pPr>
      <w:r>
        <w:rPr>
          <w:rFonts w:ascii="Arial" w:hAnsi="Arial"/>
          <w:b/>
          <w:color w:val="000000" w:themeColor="text1"/>
          <w:sz w:val="22"/>
        </w:rPr>
        <w:t>Buers (AT), Paris/Lyon (FR). Southwest of Paris, on Île Seguin on the Seine, there has been a new, impressive cultural centre since April 2017:</w:t>
      </w:r>
      <w:r>
        <w:rPr>
          <w:rFonts w:ascii="Arial" w:hAnsi="Arial"/>
          <w:b/>
          <w:sz w:val="22"/>
        </w:rPr>
        <w:t xml:space="preserve"> La Seine Musicale. Getzner Werkstoffe is responsible for the sound and vibration protection in the acoustically sensitive building.</w:t>
      </w:r>
    </w:p>
    <w:p w14:paraId="51ED9A2F" w14:textId="77777777" w:rsidR="00B90F35" w:rsidRPr="00D33946" w:rsidRDefault="00B90F35">
      <w:pPr>
        <w:rPr>
          <w:rFonts w:ascii="Arial" w:hAnsi="Arial"/>
          <w:b/>
          <w:color w:val="FF0000"/>
          <w:sz w:val="28"/>
          <w:szCs w:val="28"/>
        </w:rPr>
      </w:pPr>
    </w:p>
    <w:p w14:paraId="2340D292" w14:textId="56C78AD9" w:rsidR="003F6E36" w:rsidRDefault="00A17B27" w:rsidP="003F6E36">
      <w:pPr>
        <w:rPr>
          <w:rFonts w:ascii="Arial" w:hAnsi="Arial"/>
          <w:sz w:val="22"/>
          <w:szCs w:val="22"/>
        </w:rPr>
      </w:pPr>
      <w:r>
        <w:rPr>
          <w:rFonts w:ascii="Arial" w:hAnsi="Arial"/>
          <w:color w:val="000000" w:themeColor="text1"/>
          <w:sz w:val="22"/>
        </w:rPr>
        <w:t>In Boulogne-Billancourt close to Paris</w:t>
      </w:r>
      <w:r w:rsidR="00816B81">
        <w:rPr>
          <w:rFonts w:ascii="Arial" w:hAnsi="Arial"/>
          <w:color w:val="000000" w:themeColor="text1"/>
          <w:sz w:val="22"/>
        </w:rPr>
        <w:t xml:space="preserve">, </w:t>
      </w:r>
      <w:r>
        <w:rPr>
          <w:rFonts w:ascii="Arial" w:hAnsi="Arial"/>
          <w:color w:val="000000" w:themeColor="text1"/>
          <w:sz w:val="22"/>
        </w:rPr>
        <w:t>Bob Dylan inaugurated the impressive building situated on one of the Seine's islands with a concert early this year.</w:t>
      </w:r>
      <w:r>
        <w:rPr>
          <w:rFonts w:ascii="Arial" w:hAnsi="Arial"/>
          <w:sz w:val="22"/>
        </w:rPr>
        <w:t xml:space="preserve"> La Seine Musicale on </w:t>
      </w:r>
      <w:r w:rsidRPr="00515B99">
        <w:rPr>
          <w:rFonts w:ascii="Arial" w:hAnsi="Arial"/>
          <w:sz w:val="22"/>
        </w:rPr>
        <w:t>the Île Seguin</w:t>
      </w:r>
      <w:r w:rsidR="00515B99" w:rsidRPr="00515B99">
        <w:rPr>
          <w:rFonts w:ascii="Arial" w:hAnsi="Arial"/>
          <w:sz w:val="22"/>
        </w:rPr>
        <w:t>,</w:t>
      </w:r>
      <w:r w:rsidRPr="00515B99">
        <w:rPr>
          <w:rFonts w:ascii="Arial" w:hAnsi="Arial"/>
          <w:sz w:val="22"/>
        </w:rPr>
        <w:t xml:space="preserve"> </w:t>
      </w:r>
      <w:r w:rsidR="00515B99" w:rsidRPr="00515B99">
        <w:rPr>
          <w:rFonts w:ascii="Arial" w:hAnsi="Arial"/>
          <w:sz w:val="22"/>
        </w:rPr>
        <w:t>modelled on a ship</w:t>
      </w:r>
      <w:r w:rsidR="00515B99" w:rsidRPr="00515B99">
        <w:rPr>
          <w:rFonts w:ascii="Arial" w:hAnsi="Arial"/>
          <w:sz w:val="22"/>
        </w:rPr>
        <w:t xml:space="preserve">, </w:t>
      </w:r>
      <w:r w:rsidRPr="00515B99">
        <w:rPr>
          <w:rFonts w:ascii="Arial" w:hAnsi="Arial"/>
          <w:sz w:val="22"/>
        </w:rPr>
        <w:t>was proposed by architects Shigeru Ban and Jean de</w:t>
      </w:r>
      <w:r>
        <w:rPr>
          <w:rFonts w:ascii="Arial" w:hAnsi="Arial"/>
          <w:sz w:val="22"/>
        </w:rPr>
        <w:t xml:space="preserve"> Gastines. In the centre of the construction stands a spherical glass façade, around which a photovoltaic sail moves with the sun's path. The building's unique acoustic concept was developed by Lamoureux Acoustics from Paris and Nagata Acoustics from Tokyo, who were responsible for the acoustics of the Paris Philharmonic Hall and the Fondation Louis Vuitton in Paris as well as the Elbe Philharmonic Hall in Hamburg. The calculations for and design of the soundproofing bearing, as well as the suitable materials, came from Getzner. </w:t>
      </w:r>
    </w:p>
    <w:p w14:paraId="08DAE82F" w14:textId="77777777" w:rsidR="00070C67" w:rsidRDefault="00070C67" w:rsidP="00D33946">
      <w:pPr>
        <w:rPr>
          <w:rFonts w:ascii="Arial" w:hAnsi="Arial"/>
          <w:sz w:val="22"/>
          <w:szCs w:val="22"/>
        </w:rPr>
      </w:pPr>
    </w:p>
    <w:p w14:paraId="510A0EF1" w14:textId="77777777" w:rsidR="00434A8D" w:rsidRPr="00434A8D" w:rsidRDefault="00C424F2" w:rsidP="00D33946">
      <w:pPr>
        <w:rPr>
          <w:rFonts w:ascii="Arial" w:hAnsi="Arial"/>
          <w:b/>
          <w:sz w:val="22"/>
          <w:szCs w:val="22"/>
        </w:rPr>
      </w:pPr>
      <w:r>
        <w:rPr>
          <w:rFonts w:ascii="Arial" w:hAnsi="Arial"/>
          <w:b/>
          <w:sz w:val="22"/>
        </w:rPr>
        <w:t xml:space="preserve">Interplay of architecture and acoustics </w:t>
      </w:r>
    </w:p>
    <w:p w14:paraId="09EC126A" w14:textId="2EF5EE03" w:rsidR="00C52EED" w:rsidRDefault="003F6E36" w:rsidP="00D33946">
      <w:pPr>
        <w:rPr>
          <w:rFonts w:ascii="Arial" w:hAnsi="Arial"/>
          <w:sz w:val="22"/>
          <w:szCs w:val="22"/>
        </w:rPr>
      </w:pPr>
      <w:r>
        <w:rPr>
          <w:rFonts w:ascii="Arial" w:hAnsi="Arial"/>
          <w:sz w:val="22"/>
        </w:rPr>
        <w:t>The special architecture provided several challenges for the acoustics and vibration engineering. The task of solving these fell to Lamoureux Acoustics working together with Getzner France. “</w:t>
      </w:r>
      <w:r w:rsidR="005346D9">
        <w:rPr>
          <w:rFonts w:ascii="Arial" w:hAnsi="Arial"/>
          <w:sz w:val="22"/>
        </w:rPr>
        <w:t xml:space="preserve">The Parisian engineers </w:t>
      </w:r>
      <w:r>
        <w:rPr>
          <w:rFonts w:ascii="Arial" w:hAnsi="Arial"/>
          <w:sz w:val="22"/>
        </w:rPr>
        <w:t xml:space="preserve">decided to choose Getzner as partner, as </w:t>
      </w:r>
      <w:r w:rsidR="005346D9">
        <w:rPr>
          <w:rFonts w:ascii="Arial" w:hAnsi="Arial"/>
          <w:sz w:val="22"/>
        </w:rPr>
        <w:t xml:space="preserve">we </w:t>
      </w:r>
      <w:r>
        <w:rPr>
          <w:rFonts w:ascii="Arial" w:hAnsi="Arial"/>
          <w:sz w:val="22"/>
        </w:rPr>
        <w:t xml:space="preserve">had already successfully implemented several challenging projects like this one and also </w:t>
      </w:r>
      <w:r w:rsidR="005346D9">
        <w:rPr>
          <w:rFonts w:ascii="Arial" w:hAnsi="Arial"/>
          <w:sz w:val="22"/>
        </w:rPr>
        <w:t xml:space="preserve">have </w:t>
      </w:r>
      <w:r>
        <w:rPr>
          <w:rFonts w:ascii="Arial" w:hAnsi="Arial"/>
          <w:sz w:val="22"/>
        </w:rPr>
        <w:t xml:space="preserve">many years of experience in France,” </w:t>
      </w:r>
      <w:r w:rsidR="005346D9">
        <w:rPr>
          <w:rFonts w:ascii="Arial" w:hAnsi="Arial"/>
          <w:sz w:val="22"/>
        </w:rPr>
        <w:t>explains Cédric Le Chevillier, the project manager responsible at Getzner France. The project</w:t>
      </w:r>
      <w:r>
        <w:rPr>
          <w:rFonts w:ascii="Arial" w:hAnsi="Arial"/>
          <w:sz w:val="22"/>
        </w:rPr>
        <w:t xml:space="preserve"> required</w:t>
      </w:r>
      <w:r w:rsidR="005346D9">
        <w:rPr>
          <w:rFonts w:ascii="Arial" w:hAnsi="Arial"/>
          <w:sz w:val="22"/>
        </w:rPr>
        <w:t xml:space="preserve"> that</w:t>
      </w:r>
      <w:r>
        <w:rPr>
          <w:rFonts w:ascii="Arial" w:hAnsi="Arial"/>
          <w:sz w:val="22"/>
        </w:rPr>
        <w:t xml:space="preserve"> many different places in the building </w:t>
      </w:r>
      <w:r w:rsidR="005346D9">
        <w:rPr>
          <w:rFonts w:ascii="Arial" w:hAnsi="Arial"/>
          <w:sz w:val="22"/>
        </w:rPr>
        <w:t xml:space="preserve">that </w:t>
      </w:r>
      <w:r>
        <w:rPr>
          <w:rFonts w:ascii="Arial" w:hAnsi="Arial"/>
          <w:sz w:val="22"/>
        </w:rPr>
        <w:t>needed to be decoupled to be calculated precisely and adapted appropriately to the environmental conditions. “</w:t>
      </w:r>
      <w:r w:rsidR="005346D9">
        <w:rPr>
          <w:rFonts w:ascii="Arial" w:hAnsi="Arial"/>
          <w:sz w:val="22"/>
        </w:rPr>
        <w:t xml:space="preserve">Our highly efficient materials </w:t>
      </w:r>
      <w:r>
        <w:rPr>
          <w:rFonts w:ascii="Arial" w:hAnsi="Arial"/>
          <w:sz w:val="22"/>
        </w:rPr>
        <w:t xml:space="preserve">Sylodyn® and Sylomer® </w:t>
      </w:r>
      <w:r w:rsidR="005346D9">
        <w:rPr>
          <w:rFonts w:ascii="Arial" w:hAnsi="Arial"/>
          <w:sz w:val="22"/>
        </w:rPr>
        <w:t>are</w:t>
      </w:r>
      <w:r>
        <w:rPr>
          <w:rFonts w:ascii="Arial" w:hAnsi="Arial"/>
          <w:sz w:val="22"/>
        </w:rPr>
        <w:t xml:space="preserve"> perfectly suited to the diverse applications. The elastic materials absorb vibrations so that they cannot be transmitted to other areas,” says </w:t>
      </w:r>
      <w:r w:rsidR="005346D9">
        <w:rPr>
          <w:rFonts w:ascii="Arial" w:hAnsi="Arial"/>
          <w:sz w:val="22"/>
        </w:rPr>
        <w:t>Cédric Le Chevillier</w:t>
      </w:r>
      <w:r>
        <w:rPr>
          <w:rFonts w:ascii="Arial" w:hAnsi="Arial"/>
          <w:sz w:val="22"/>
        </w:rPr>
        <w:t xml:space="preserve">. </w:t>
      </w:r>
    </w:p>
    <w:p w14:paraId="408B1E56" w14:textId="77777777" w:rsidR="00B464D7" w:rsidRDefault="00B464D7" w:rsidP="00D33946">
      <w:pPr>
        <w:rPr>
          <w:rFonts w:ascii="Arial" w:hAnsi="Arial"/>
          <w:sz w:val="22"/>
          <w:szCs w:val="22"/>
        </w:rPr>
      </w:pPr>
    </w:p>
    <w:p w14:paraId="34179B11" w14:textId="77777777" w:rsidR="00B464D7" w:rsidRPr="00E61A43" w:rsidRDefault="00B464D7" w:rsidP="00D33946">
      <w:pPr>
        <w:rPr>
          <w:rFonts w:ascii="Arial" w:hAnsi="Arial"/>
          <w:b/>
          <w:sz w:val="22"/>
          <w:szCs w:val="22"/>
        </w:rPr>
      </w:pPr>
      <w:r>
        <w:rPr>
          <w:rFonts w:ascii="Arial" w:hAnsi="Arial"/>
          <w:b/>
          <w:sz w:val="22"/>
        </w:rPr>
        <w:t>Vibration protection for the highest acoustical standards</w:t>
      </w:r>
    </w:p>
    <w:p w14:paraId="2E06D710" w14:textId="32A271B0" w:rsidR="00084DA8" w:rsidRDefault="00D02CBB" w:rsidP="00D33946">
      <w:pPr>
        <w:rPr>
          <w:rFonts w:ascii="Arial" w:hAnsi="Arial"/>
          <w:sz w:val="22"/>
          <w:szCs w:val="22"/>
        </w:rPr>
      </w:pPr>
      <w:r>
        <w:rPr>
          <w:rFonts w:ascii="Arial" w:hAnsi="Arial"/>
          <w:sz w:val="22"/>
        </w:rPr>
        <w:t xml:space="preserve">In order to absorb undesired vibrations in the Seine Musicale, </w:t>
      </w:r>
      <w:r w:rsidR="007D6D33">
        <w:rPr>
          <w:rFonts w:ascii="Arial" w:hAnsi="Arial"/>
          <w:sz w:val="22"/>
        </w:rPr>
        <w:t xml:space="preserve">the joins between the glass façade of the auditorium and the concrete of the hull were elastically decoupled using Sylodyn®. To guard against footfall noise, </w:t>
      </w:r>
      <w:r w:rsidR="007D6D33">
        <w:rPr>
          <w:rFonts w:ascii="Arial" w:hAnsi="Arial"/>
          <w:color w:val="000000" w:themeColor="text1"/>
          <w:sz w:val="22"/>
        </w:rPr>
        <w:t xml:space="preserve">the floors of the “Tutti” platform and the large rehearsal room </w:t>
      </w:r>
      <w:r w:rsidR="007D6D33">
        <w:rPr>
          <w:rFonts w:ascii="Arial" w:hAnsi="Arial"/>
          <w:sz w:val="22"/>
        </w:rPr>
        <w:t xml:space="preserve">had Sylomer® bedding installed, while the roof terrace is bedded on the water-resistant </w:t>
      </w:r>
      <w:hyperlink r:id="rId8" w:history="1">
        <w:r w:rsidR="007D6D33" w:rsidRPr="008252DB">
          <w:rPr>
            <w:rStyle w:val="Link"/>
            <w:rFonts w:ascii="Arial" w:hAnsi="Arial"/>
            <w:sz w:val="22"/>
          </w:rPr>
          <w:t>Acou</w:t>
        </w:r>
        <w:r w:rsidR="007D6D33" w:rsidRPr="008252DB">
          <w:rPr>
            <w:rStyle w:val="Link"/>
            <w:rFonts w:ascii="Arial" w:hAnsi="Arial"/>
            <w:sz w:val="22"/>
          </w:rPr>
          <w:t>s</w:t>
        </w:r>
        <w:r w:rsidR="007D6D33" w:rsidRPr="008252DB">
          <w:rPr>
            <w:rStyle w:val="Link"/>
            <w:rFonts w:ascii="Arial" w:hAnsi="Arial"/>
            <w:sz w:val="22"/>
          </w:rPr>
          <w:t>tic Floor Mat</w:t>
        </w:r>
      </w:hyperlink>
      <w:r w:rsidR="007D6D33">
        <w:rPr>
          <w:rFonts w:ascii="Arial" w:hAnsi="Arial"/>
          <w:sz w:val="22"/>
        </w:rPr>
        <w:t>. “The durable mats protect efficiently against sound transmission from the rooms below,” explains Cédric Le Chevillier. Additional sound control measures were implemented for the stairs and walls. Getzner also supervised the installation on site and carried out final acceptance tests.</w:t>
      </w:r>
    </w:p>
    <w:p w14:paraId="57754D50" w14:textId="77777777" w:rsidR="00D02CBB" w:rsidRDefault="00D02CBB" w:rsidP="00D33946">
      <w:pPr>
        <w:rPr>
          <w:rFonts w:ascii="Arial" w:hAnsi="Arial"/>
          <w:sz w:val="22"/>
          <w:szCs w:val="22"/>
        </w:rPr>
      </w:pPr>
    </w:p>
    <w:p w14:paraId="4A23E15C" w14:textId="77777777" w:rsidR="003F6E36" w:rsidRPr="003F6E36" w:rsidRDefault="003F6E36" w:rsidP="00D33946">
      <w:pPr>
        <w:rPr>
          <w:rFonts w:ascii="Arial" w:hAnsi="Arial"/>
          <w:b/>
          <w:sz w:val="22"/>
          <w:szCs w:val="22"/>
        </w:rPr>
      </w:pPr>
      <w:r>
        <w:rPr>
          <w:rFonts w:ascii="Arial" w:hAnsi="Arial"/>
          <w:b/>
          <w:sz w:val="22"/>
        </w:rPr>
        <w:t>Getzner in France</w:t>
      </w:r>
    </w:p>
    <w:p w14:paraId="5E521733" w14:textId="58ADA0E8" w:rsidR="00662267" w:rsidRPr="00705D00" w:rsidRDefault="00601A62" w:rsidP="00662267">
      <w:pPr>
        <w:rPr>
          <w:rFonts w:ascii="Arial" w:hAnsi="Arial"/>
          <w:color w:val="FF0000"/>
          <w:sz w:val="22"/>
          <w:szCs w:val="22"/>
        </w:rPr>
      </w:pPr>
      <w:r>
        <w:rPr>
          <w:rFonts w:ascii="Arial" w:hAnsi="Arial"/>
          <w:sz w:val="22"/>
        </w:rPr>
        <w:t xml:space="preserve">Getzner has been active in France for over 35 years, opening its Lyon location in 2015. A number of highly acclaimed, and also smaller, regional projects, highlight the success of the vibration protection solutions. The </w:t>
      </w:r>
      <w:hyperlink r:id="rId9">
        <w:r>
          <w:rPr>
            <w:rStyle w:val="Link"/>
            <w:rFonts w:ascii="Arial" w:hAnsi="Arial"/>
            <w:sz w:val="22"/>
          </w:rPr>
          <w:t>Palace of Versailles</w:t>
        </w:r>
      </w:hyperlink>
      <w:r w:rsidR="008252DB">
        <w:rPr>
          <w:rStyle w:val="Link"/>
          <w:rFonts w:ascii="Arial" w:hAnsi="Arial"/>
          <w:sz w:val="22"/>
        </w:rPr>
        <w:t>,</w:t>
      </w:r>
      <w:r w:rsidR="008252DB">
        <w:rPr>
          <w:rFonts w:ascii="Arial" w:hAnsi="Arial"/>
          <w:sz w:val="22"/>
        </w:rPr>
        <w:t xml:space="preserve"> t</w:t>
      </w:r>
      <w:r>
        <w:rPr>
          <w:rFonts w:ascii="Arial" w:hAnsi="Arial"/>
          <w:sz w:val="22"/>
        </w:rPr>
        <w:t>he Paris Philharmonic Hall and “La Rose de Cherbourg” in Paris La Défense all rely on their highly effective bedding and noise insulation. The company Valmet in Cernay depends</w:t>
      </w:r>
      <w:r w:rsidRPr="005346D9">
        <w:t xml:space="preserve"> </w:t>
      </w:r>
      <w:r w:rsidR="005346D9" w:rsidRPr="005346D9">
        <w:rPr>
          <w:rFonts w:ascii="Arial" w:hAnsi="Arial"/>
          <w:sz w:val="22"/>
        </w:rPr>
        <w:t>on the high</w:t>
      </w:r>
      <w:r w:rsidRPr="005346D9">
        <w:rPr>
          <w:rFonts w:ascii="Arial" w:hAnsi="Arial"/>
          <w:sz w:val="22"/>
        </w:rPr>
        <w:t xml:space="preserve"> resilient vibration protection from Getzner</w:t>
      </w:r>
      <w:r w:rsidRPr="005346D9">
        <w:t xml:space="preserve"> </w:t>
      </w:r>
      <w:r>
        <w:rPr>
          <w:rFonts w:ascii="Arial" w:hAnsi="Arial"/>
          <w:sz w:val="22"/>
        </w:rPr>
        <w:t>for its 170-metric ton</w:t>
      </w:r>
      <w:r>
        <w:t xml:space="preserve"> </w:t>
      </w:r>
      <w:hyperlink r:id="rId10">
        <w:r>
          <w:rPr>
            <w:rStyle w:val="Link"/>
            <w:rFonts w:ascii="Arial" w:hAnsi="Arial"/>
            <w:sz w:val="22"/>
          </w:rPr>
          <w:t>industrial grinders</w:t>
        </w:r>
      </w:hyperlink>
      <w:r>
        <w:t>.</w:t>
      </w:r>
    </w:p>
    <w:p w14:paraId="5D896475" w14:textId="4FC4A4B2" w:rsidR="008350E5" w:rsidRDefault="008350E5" w:rsidP="00286BBB">
      <w:pPr>
        <w:rPr>
          <w:rFonts w:ascii="Arial" w:hAnsi="Arial"/>
          <w:bCs/>
          <w:sz w:val="22"/>
          <w:szCs w:val="22"/>
        </w:rPr>
      </w:pPr>
    </w:p>
    <w:p w14:paraId="7ADFB4C4" w14:textId="77777777" w:rsidR="008350E5" w:rsidRDefault="008350E5" w:rsidP="00286BBB">
      <w:pPr>
        <w:rPr>
          <w:rFonts w:ascii="Arial" w:hAnsi="Arial"/>
          <w:bCs/>
          <w:sz w:val="22"/>
          <w:szCs w:val="22"/>
        </w:rPr>
      </w:pPr>
    </w:p>
    <w:p w14:paraId="0D6D338F" w14:textId="77777777" w:rsidR="006E6417" w:rsidRPr="004D52AE" w:rsidRDefault="00680A7F" w:rsidP="00286BBB">
      <w:pPr>
        <w:rPr>
          <w:rStyle w:val="Kommentarzeichen"/>
          <w:rFonts w:ascii="Cambria" w:hAnsi="Cambria"/>
          <w:b/>
          <w:lang w:val="fr-FR"/>
        </w:rPr>
      </w:pPr>
      <w:r w:rsidRPr="004D52AE">
        <w:rPr>
          <w:rFonts w:ascii="Arial" w:hAnsi="Arial"/>
          <w:b/>
          <w:sz w:val="22"/>
          <w:lang w:val="fr-FR"/>
        </w:rPr>
        <w:t>La Seine Musicale on the Île Seguin</w:t>
      </w:r>
      <w:r w:rsidRPr="004D52AE">
        <w:rPr>
          <w:rStyle w:val="Kommentarzeichen"/>
          <w:rFonts w:ascii="Cambria" w:hAnsi="Cambria"/>
          <w:b/>
          <w:lang w:val="fr-FR"/>
        </w:rPr>
        <w:t xml:space="preserve"> </w:t>
      </w:r>
    </w:p>
    <w:p w14:paraId="315FA188" w14:textId="33A68C8D" w:rsidR="008D27E2" w:rsidRPr="004D52AE" w:rsidRDefault="008D27E2" w:rsidP="00286BBB">
      <w:pPr>
        <w:rPr>
          <w:rFonts w:ascii="Arial" w:hAnsi="Arial"/>
          <w:sz w:val="22"/>
          <w:szCs w:val="22"/>
          <w:lang w:val="fr-FR"/>
        </w:rPr>
      </w:pPr>
      <w:r w:rsidRPr="004D52AE">
        <w:rPr>
          <w:rFonts w:ascii="Arial" w:hAnsi="Arial"/>
          <w:sz w:val="22"/>
          <w:lang w:val="fr-FR"/>
        </w:rPr>
        <w:t>Client:</w:t>
      </w:r>
      <w:r w:rsidRPr="004D52AE">
        <w:rPr>
          <w:lang w:val="fr-FR"/>
        </w:rPr>
        <w:tab/>
      </w:r>
      <w:r w:rsidRPr="004D52AE">
        <w:rPr>
          <w:lang w:val="fr-FR"/>
        </w:rPr>
        <w:tab/>
      </w:r>
      <w:r w:rsidRPr="004D52AE">
        <w:rPr>
          <w:lang w:val="fr-FR"/>
        </w:rPr>
        <w:tab/>
      </w:r>
      <w:r w:rsidR="00A453CF" w:rsidRPr="004D52AE">
        <w:rPr>
          <w:lang w:val="fr-FR"/>
        </w:rPr>
        <w:tab/>
      </w:r>
      <w:r w:rsidRPr="004D52AE">
        <w:rPr>
          <w:rFonts w:ascii="Arial" w:hAnsi="Arial"/>
          <w:sz w:val="22"/>
          <w:lang w:val="fr-FR"/>
        </w:rPr>
        <w:t>Bouygues Bâtiment Île-de-France</w:t>
      </w:r>
    </w:p>
    <w:p w14:paraId="3CC4BB2B" w14:textId="77777777" w:rsidR="008D27E2" w:rsidRPr="004D52AE" w:rsidRDefault="008D27E2" w:rsidP="00D4262C">
      <w:pPr>
        <w:rPr>
          <w:rFonts w:ascii="Arial" w:hAnsi="Arial"/>
          <w:sz w:val="22"/>
          <w:szCs w:val="22"/>
          <w:lang w:val="fr-FR"/>
        </w:rPr>
      </w:pPr>
      <w:r w:rsidRPr="004D52AE">
        <w:rPr>
          <w:rFonts w:ascii="Arial" w:hAnsi="Arial"/>
          <w:sz w:val="22"/>
          <w:lang w:val="fr-FR"/>
        </w:rPr>
        <w:t xml:space="preserve">Operator: </w:t>
      </w:r>
      <w:r w:rsidRPr="004D52AE">
        <w:rPr>
          <w:lang w:val="fr-FR"/>
        </w:rPr>
        <w:tab/>
      </w:r>
      <w:r w:rsidRPr="004D52AE">
        <w:rPr>
          <w:lang w:val="fr-FR"/>
        </w:rPr>
        <w:tab/>
      </w:r>
      <w:r w:rsidRPr="004D52AE">
        <w:rPr>
          <w:lang w:val="fr-FR"/>
        </w:rPr>
        <w:tab/>
      </w:r>
      <w:r w:rsidRPr="004D52AE">
        <w:rPr>
          <w:rFonts w:ascii="Arial" w:hAnsi="Arial"/>
          <w:sz w:val="22"/>
          <w:lang w:val="fr-FR"/>
        </w:rPr>
        <w:t>Conseil départemental des Hauts-de-Seine</w:t>
      </w:r>
    </w:p>
    <w:p w14:paraId="624D3583" w14:textId="77777777" w:rsidR="00680A7F" w:rsidRPr="004D52AE" w:rsidRDefault="00680A7F" w:rsidP="00D4262C">
      <w:pPr>
        <w:rPr>
          <w:rFonts w:ascii="Arial" w:hAnsi="Arial"/>
          <w:sz w:val="22"/>
          <w:szCs w:val="22"/>
          <w:lang w:val="fr-FR"/>
        </w:rPr>
      </w:pPr>
      <w:r w:rsidRPr="004D52AE">
        <w:rPr>
          <w:rFonts w:ascii="Arial" w:hAnsi="Arial"/>
          <w:sz w:val="22"/>
          <w:lang w:val="fr-FR"/>
        </w:rPr>
        <w:lastRenderedPageBreak/>
        <w:t>Architects:</w:t>
      </w:r>
      <w:r w:rsidRPr="004D52AE">
        <w:rPr>
          <w:lang w:val="fr-FR"/>
        </w:rPr>
        <w:tab/>
      </w:r>
      <w:r w:rsidRPr="004D52AE">
        <w:rPr>
          <w:lang w:val="fr-FR"/>
        </w:rPr>
        <w:tab/>
      </w:r>
      <w:r w:rsidRPr="004D52AE">
        <w:rPr>
          <w:lang w:val="fr-FR"/>
        </w:rPr>
        <w:tab/>
      </w:r>
      <w:r w:rsidRPr="004D52AE">
        <w:rPr>
          <w:rFonts w:ascii="Arial" w:hAnsi="Arial"/>
          <w:sz w:val="22"/>
          <w:lang w:val="fr-FR"/>
        </w:rPr>
        <w:t>Shigeru Ban, Jean de Gastines</w:t>
      </w:r>
    </w:p>
    <w:p w14:paraId="470ADB13" w14:textId="1802D6A0" w:rsidR="00680A7F" w:rsidRPr="004D52AE" w:rsidRDefault="00680A7F" w:rsidP="00286BBB">
      <w:pPr>
        <w:rPr>
          <w:rFonts w:ascii="Arial" w:hAnsi="Arial"/>
          <w:sz w:val="22"/>
          <w:szCs w:val="22"/>
          <w:lang w:val="fr-FR"/>
        </w:rPr>
      </w:pPr>
      <w:r w:rsidRPr="004D52AE">
        <w:rPr>
          <w:rFonts w:ascii="Arial" w:hAnsi="Arial"/>
          <w:sz w:val="22"/>
          <w:lang w:val="fr-FR"/>
        </w:rPr>
        <w:t>Acoustics:</w:t>
      </w:r>
      <w:r w:rsidRPr="004D52AE">
        <w:rPr>
          <w:lang w:val="fr-FR"/>
        </w:rPr>
        <w:tab/>
      </w:r>
      <w:r w:rsidRPr="004D52AE">
        <w:rPr>
          <w:lang w:val="fr-FR"/>
        </w:rPr>
        <w:tab/>
      </w:r>
      <w:r w:rsidRPr="004D52AE">
        <w:rPr>
          <w:lang w:val="fr-FR"/>
        </w:rPr>
        <w:tab/>
      </w:r>
      <w:r w:rsidRPr="004D52AE">
        <w:rPr>
          <w:rFonts w:ascii="Arial" w:hAnsi="Arial"/>
          <w:sz w:val="22"/>
          <w:lang w:val="fr-FR"/>
        </w:rPr>
        <w:t>Lamoureux Acoustics, Paris</w:t>
      </w:r>
      <w:r w:rsidR="005346D9">
        <w:rPr>
          <w:rFonts w:ascii="Arial" w:hAnsi="Arial"/>
          <w:sz w:val="22"/>
          <w:lang w:val="fr-FR"/>
        </w:rPr>
        <w:t xml:space="preserve">; </w:t>
      </w:r>
      <w:r w:rsidR="005346D9" w:rsidRPr="004D52AE">
        <w:rPr>
          <w:rFonts w:ascii="Arial" w:hAnsi="Arial"/>
          <w:sz w:val="22"/>
          <w:lang w:val="fr-FR"/>
        </w:rPr>
        <w:t>Nagata Acoustics, Tokyo</w:t>
      </w:r>
    </w:p>
    <w:p w14:paraId="068344BE" w14:textId="77777777" w:rsidR="00704968" w:rsidRDefault="00704968" w:rsidP="00286BBB">
      <w:pPr>
        <w:rPr>
          <w:rFonts w:ascii="Arial" w:hAnsi="Arial"/>
          <w:sz w:val="22"/>
          <w:szCs w:val="22"/>
        </w:rPr>
      </w:pPr>
      <w:r>
        <w:rPr>
          <w:rFonts w:ascii="Arial" w:hAnsi="Arial"/>
          <w:sz w:val="22"/>
        </w:rPr>
        <w:t>Vibration protection:</w:t>
      </w:r>
      <w:r>
        <w:tab/>
      </w:r>
      <w:r>
        <w:tab/>
      </w:r>
      <w:r>
        <w:rPr>
          <w:rFonts w:ascii="Arial" w:hAnsi="Arial"/>
          <w:sz w:val="22"/>
        </w:rPr>
        <w:t>Getzner France</w:t>
      </w:r>
    </w:p>
    <w:p w14:paraId="74F0E285" w14:textId="77777777" w:rsidR="008D27E2" w:rsidRDefault="008D27E2" w:rsidP="00E61A43">
      <w:pPr>
        <w:ind w:left="2832" w:hanging="2832"/>
        <w:rPr>
          <w:rFonts w:ascii="Arial" w:hAnsi="Arial"/>
          <w:sz w:val="22"/>
          <w:szCs w:val="22"/>
        </w:rPr>
      </w:pPr>
      <w:r>
        <w:rPr>
          <w:rFonts w:ascii="Arial" w:hAnsi="Arial"/>
          <w:sz w:val="22"/>
        </w:rPr>
        <w:t>Vibration protection solution:</w:t>
      </w:r>
      <w:r>
        <w:tab/>
      </w:r>
      <w:r>
        <w:rPr>
          <w:rFonts w:ascii="Arial" w:hAnsi="Arial"/>
          <w:sz w:val="22"/>
        </w:rPr>
        <w:t>Vibration protection for the steel roof construction using Sylodyn®, bearing the floor panels of the “Tutti” platform and the large rehearsal room on Sylomer® blocks</w:t>
      </w:r>
      <w:r>
        <w:rPr>
          <w:rFonts w:ascii="Arial" w:hAnsi="Arial"/>
          <w:color w:val="000000" w:themeColor="text1"/>
          <w:sz w:val="22"/>
        </w:rPr>
        <w:t>,</w:t>
      </w:r>
      <w:r>
        <w:rPr>
          <w:rFonts w:ascii="Arial" w:hAnsi="Arial"/>
          <w:sz w:val="22"/>
        </w:rPr>
        <w:t xml:space="preserve"> bearing of walls, the spaces in between and expansion joints, vibration isolation of the stairs (incl. metal stairs) using Sylomer® supports, bearing of the roof terrace on the Acoustic Floor Mat</w:t>
      </w:r>
    </w:p>
    <w:p w14:paraId="582EFCAE" w14:textId="754E3A93" w:rsidR="00704968" w:rsidRDefault="00704968" w:rsidP="00286BBB">
      <w:pPr>
        <w:rPr>
          <w:rFonts w:ascii="Arial" w:hAnsi="Arial"/>
          <w:sz w:val="22"/>
          <w:szCs w:val="22"/>
        </w:rPr>
      </w:pPr>
      <w:r>
        <w:rPr>
          <w:rFonts w:ascii="Arial" w:hAnsi="Arial"/>
          <w:sz w:val="22"/>
        </w:rPr>
        <w:t>Construction period:</w:t>
      </w:r>
      <w:r w:rsidR="00A453CF">
        <w:tab/>
      </w:r>
      <w:r w:rsidR="00A453CF">
        <w:tab/>
      </w:r>
      <w:r>
        <w:rPr>
          <w:rFonts w:ascii="Arial" w:hAnsi="Arial"/>
          <w:sz w:val="22"/>
        </w:rPr>
        <w:t>July 2014 – April 2017</w:t>
      </w:r>
      <w:r>
        <w:tab/>
      </w:r>
    </w:p>
    <w:p w14:paraId="1DA07C80" w14:textId="77777777" w:rsidR="003F6E36" w:rsidRDefault="003F6E36" w:rsidP="003F6E36">
      <w:pPr>
        <w:rPr>
          <w:rFonts w:ascii="Arial" w:hAnsi="Arial"/>
          <w:sz w:val="22"/>
          <w:szCs w:val="22"/>
        </w:rPr>
      </w:pPr>
    </w:p>
    <w:p w14:paraId="16F0E4DA" w14:textId="77777777" w:rsidR="00B85288" w:rsidRDefault="00B85288" w:rsidP="00E8608F">
      <w:pPr>
        <w:rPr>
          <w:rFonts w:ascii="Arial" w:hAnsi="Arial"/>
          <w:b/>
          <w:sz w:val="22"/>
        </w:rPr>
      </w:pPr>
    </w:p>
    <w:p w14:paraId="30D4F372" w14:textId="77777777" w:rsidR="00601A62" w:rsidRDefault="00E8608F" w:rsidP="00B85288">
      <w:pPr>
        <w:pBdr>
          <w:top w:val="single" w:sz="4" w:space="1" w:color="auto"/>
          <w:left w:val="single" w:sz="4" w:space="4" w:color="auto"/>
          <w:bottom w:val="single" w:sz="4" w:space="1" w:color="auto"/>
          <w:right w:val="single" w:sz="4" w:space="4" w:color="auto"/>
        </w:pBdr>
        <w:rPr>
          <w:rFonts w:ascii="Arial" w:hAnsi="Arial"/>
          <w:i/>
          <w:sz w:val="22"/>
          <w:szCs w:val="22"/>
        </w:rPr>
      </w:pPr>
      <w:r>
        <w:rPr>
          <w:rFonts w:ascii="Arial" w:hAnsi="Arial"/>
          <w:b/>
          <w:sz w:val="22"/>
        </w:rPr>
        <w:t xml:space="preserve">Tweet suggestion: </w:t>
      </w:r>
      <w:r>
        <w:rPr>
          <w:rFonts w:ascii="Arial" w:hAnsi="Arial"/>
          <w:sz w:val="22"/>
        </w:rPr>
        <w:t>It's not just @bobdylan's voice that makes #laseinemusicale sound so good! #Getzner #vibrationprotection</w:t>
      </w:r>
    </w:p>
    <w:p w14:paraId="748C380C" w14:textId="77777777" w:rsidR="00D10503" w:rsidRDefault="00D10503" w:rsidP="00BC5E52">
      <w:pPr>
        <w:rPr>
          <w:rFonts w:ascii="Arial" w:hAnsi="Arial"/>
          <w:b/>
          <w:color w:val="FF0000"/>
          <w:sz w:val="22"/>
          <w:szCs w:val="22"/>
        </w:rPr>
      </w:pPr>
    </w:p>
    <w:p w14:paraId="32884F72" w14:textId="77777777" w:rsidR="00B85288" w:rsidRDefault="00B85288" w:rsidP="00BC5E52">
      <w:pPr>
        <w:rPr>
          <w:rFonts w:ascii="Arial" w:hAnsi="Arial"/>
          <w:b/>
          <w:sz w:val="22"/>
        </w:rPr>
      </w:pPr>
    </w:p>
    <w:p w14:paraId="424F2A2E" w14:textId="6376F9F2" w:rsidR="00BC5E52" w:rsidRPr="00B85288" w:rsidRDefault="00D10503" w:rsidP="00BC5E52">
      <w:pPr>
        <w:rPr>
          <w:rFonts w:ascii="Arial" w:hAnsi="Arial"/>
          <w:sz w:val="22"/>
          <w:szCs w:val="22"/>
          <w:lang w:val="fr-FR"/>
        </w:rPr>
      </w:pPr>
      <w:r>
        <w:rPr>
          <w:rFonts w:ascii="Arial" w:hAnsi="Arial"/>
          <w:b/>
          <w:sz w:val="22"/>
        </w:rPr>
        <w:t xml:space="preserve">Image 1: </w:t>
      </w:r>
      <w:r w:rsidR="00B85288" w:rsidRPr="00CE79B7">
        <w:rPr>
          <w:rFonts w:ascii="Arial" w:hAnsi="Arial"/>
          <w:sz w:val="22"/>
          <w:szCs w:val="22"/>
          <w:lang w:val="fr-FR"/>
        </w:rPr>
        <w:t>Seine Musicale Paris C Laurent Blossier</w:t>
      </w:r>
    </w:p>
    <w:p w14:paraId="7212106F" w14:textId="123D4C68" w:rsidR="002F356C" w:rsidRDefault="00BC5E52" w:rsidP="00BC5E52">
      <w:pPr>
        <w:rPr>
          <w:rFonts w:ascii="Arial" w:hAnsi="Arial" w:cs="Arial"/>
          <w:sz w:val="22"/>
          <w:szCs w:val="22"/>
        </w:rPr>
      </w:pPr>
      <w:r>
        <w:rPr>
          <w:rFonts w:ascii="Arial" w:hAnsi="Arial"/>
          <w:b/>
          <w:sz w:val="22"/>
        </w:rPr>
        <w:t>Caption</w:t>
      </w:r>
      <w:r>
        <w:rPr>
          <w:rFonts w:ascii="Arial" w:hAnsi="Arial"/>
          <w:sz w:val="22"/>
        </w:rPr>
        <w:t>: The bespoke vibration protection solutions from Getzner produce a high-quality environment within the modern cultural centre La Seine Musicale.</w:t>
      </w:r>
    </w:p>
    <w:p w14:paraId="14D4E423" w14:textId="0CBF0922" w:rsidR="00B85288" w:rsidRPr="00601A62" w:rsidRDefault="00B85288" w:rsidP="00B85288">
      <w:pPr>
        <w:rPr>
          <w:sz w:val="22"/>
          <w:szCs w:val="22"/>
        </w:rPr>
        <w:sectPr w:rsidR="00B85288" w:rsidRPr="00601A62" w:rsidSect="00BC5E52">
          <w:type w:val="continuous"/>
          <w:pgSz w:w="11900" w:h="16840"/>
          <w:pgMar w:top="1417" w:right="1417" w:bottom="1134" w:left="1417" w:header="708" w:footer="708" w:gutter="0"/>
          <w:cols w:space="708"/>
          <w:docGrid w:linePitch="360"/>
        </w:sectPr>
      </w:pPr>
      <w:r>
        <w:rPr>
          <w:rFonts w:ascii="Arial" w:hAnsi="Arial"/>
          <w:b/>
          <w:sz w:val="22"/>
        </w:rPr>
        <w:t>Image source</w:t>
      </w:r>
      <w:r>
        <w:rPr>
          <w:rFonts w:ascii="Arial" w:hAnsi="Arial"/>
          <w:sz w:val="22"/>
        </w:rPr>
        <w:t xml:space="preserve">: </w:t>
      </w:r>
      <w:r w:rsidRPr="00CE79B7">
        <w:rPr>
          <w:rFonts w:ascii="Arial" w:hAnsi="Arial"/>
          <w:sz w:val="22"/>
          <w:szCs w:val="22"/>
          <w:lang w:val="fr-FR"/>
        </w:rPr>
        <w:t>Laurent Blossier</w:t>
      </w:r>
      <w:r>
        <w:rPr>
          <w:rFonts w:ascii="Arial" w:hAnsi="Arial"/>
          <w:sz w:val="22"/>
        </w:rPr>
        <w:t>, may be published free of charge</w:t>
      </w:r>
    </w:p>
    <w:p w14:paraId="4640E044" w14:textId="77777777" w:rsidR="00B85288" w:rsidRDefault="00B85288" w:rsidP="00B85288">
      <w:pPr>
        <w:rPr>
          <w:rFonts w:ascii="Arial" w:hAnsi="Arial" w:cs="Arial"/>
          <w:b/>
          <w:color w:val="FF0000"/>
          <w:sz w:val="18"/>
          <w:szCs w:val="18"/>
        </w:rPr>
      </w:pPr>
    </w:p>
    <w:p w14:paraId="48B4DF49" w14:textId="023B0177" w:rsidR="00B85288" w:rsidRDefault="00B85288" w:rsidP="00B85288">
      <w:pPr>
        <w:rPr>
          <w:rFonts w:ascii="Arial" w:hAnsi="Arial"/>
          <w:b/>
          <w:sz w:val="22"/>
        </w:rPr>
      </w:pPr>
      <w:r>
        <w:rPr>
          <w:rFonts w:ascii="Arial" w:hAnsi="Arial"/>
          <w:b/>
          <w:sz w:val="22"/>
        </w:rPr>
        <w:t>Image 2</w:t>
      </w:r>
      <w:r>
        <w:rPr>
          <w:rFonts w:ascii="Arial" w:hAnsi="Arial"/>
          <w:b/>
          <w:sz w:val="22"/>
        </w:rPr>
        <w:t xml:space="preserve">: </w:t>
      </w:r>
      <w:r w:rsidRPr="001916AF">
        <w:rPr>
          <w:rFonts w:ascii="Arial" w:hAnsi="Arial"/>
          <w:sz w:val="22"/>
          <w:szCs w:val="22"/>
        </w:rPr>
        <w:t>Seine Musicale Paris C Jean-Luc Dolmaire</w:t>
      </w:r>
    </w:p>
    <w:p w14:paraId="12F710E3" w14:textId="2CD9B4DD" w:rsidR="00B85288" w:rsidRDefault="00B85288" w:rsidP="00B85288">
      <w:pPr>
        <w:rPr>
          <w:rFonts w:ascii="Arial" w:hAnsi="Arial"/>
          <w:sz w:val="22"/>
        </w:rPr>
      </w:pPr>
      <w:r>
        <w:rPr>
          <w:rFonts w:ascii="Arial" w:hAnsi="Arial"/>
          <w:b/>
          <w:sz w:val="22"/>
        </w:rPr>
        <w:t>Caption</w:t>
      </w:r>
      <w:r>
        <w:rPr>
          <w:rFonts w:ascii="Arial" w:hAnsi="Arial"/>
          <w:sz w:val="22"/>
        </w:rPr>
        <w:t xml:space="preserve">: </w:t>
      </w:r>
      <w:r>
        <w:rPr>
          <w:rFonts w:ascii="Arial" w:hAnsi="Arial"/>
          <w:sz w:val="22"/>
        </w:rPr>
        <w:t>T</w:t>
      </w:r>
      <w:r>
        <w:rPr>
          <w:rFonts w:ascii="Arial" w:hAnsi="Arial"/>
          <w:sz w:val="22"/>
        </w:rPr>
        <w:t>he joins between the glass façade of the auditorium and the concrete of the hull were elastically decoupled using Sylodyn®</w:t>
      </w:r>
      <w:r>
        <w:rPr>
          <w:rFonts w:ascii="Arial" w:hAnsi="Arial"/>
          <w:sz w:val="22"/>
        </w:rPr>
        <w:t>.</w:t>
      </w:r>
    </w:p>
    <w:p w14:paraId="41E86A78" w14:textId="0F799591" w:rsidR="00B85288" w:rsidRPr="00601A62" w:rsidRDefault="00B85288" w:rsidP="00B85288">
      <w:pPr>
        <w:rPr>
          <w:sz w:val="22"/>
          <w:szCs w:val="22"/>
        </w:rPr>
        <w:sectPr w:rsidR="00B85288" w:rsidRPr="00601A62" w:rsidSect="00BC5E52">
          <w:type w:val="continuous"/>
          <w:pgSz w:w="11900" w:h="16840"/>
          <w:pgMar w:top="1417" w:right="1417" w:bottom="1134" w:left="1417" w:header="708" w:footer="708" w:gutter="0"/>
          <w:cols w:space="708"/>
          <w:docGrid w:linePitch="360"/>
        </w:sectPr>
      </w:pPr>
      <w:r>
        <w:rPr>
          <w:rFonts w:ascii="Arial" w:hAnsi="Arial"/>
          <w:b/>
          <w:sz w:val="22"/>
        </w:rPr>
        <w:t>Image source</w:t>
      </w:r>
      <w:r>
        <w:rPr>
          <w:rFonts w:ascii="Arial" w:hAnsi="Arial"/>
          <w:sz w:val="22"/>
        </w:rPr>
        <w:t xml:space="preserve">: </w:t>
      </w:r>
      <w:r w:rsidRPr="001916AF">
        <w:rPr>
          <w:rFonts w:ascii="Arial" w:hAnsi="Arial"/>
          <w:sz w:val="22"/>
          <w:szCs w:val="22"/>
        </w:rPr>
        <w:t>Jean-Luc Dolmaire</w:t>
      </w:r>
      <w:r>
        <w:rPr>
          <w:rFonts w:ascii="Arial" w:hAnsi="Arial"/>
          <w:sz w:val="22"/>
        </w:rPr>
        <w:t>, may be published free of charge</w:t>
      </w:r>
    </w:p>
    <w:p w14:paraId="6C649114" w14:textId="77777777" w:rsidR="00C63752" w:rsidRDefault="00C63752" w:rsidP="00C63752">
      <w:pPr>
        <w:rPr>
          <w:rFonts w:ascii="Arial" w:hAnsi="Arial"/>
          <w:b/>
          <w:sz w:val="22"/>
          <w:szCs w:val="22"/>
        </w:rPr>
      </w:pPr>
    </w:p>
    <w:p w14:paraId="691EAAD1" w14:textId="0958F8D6" w:rsidR="00C63752" w:rsidRPr="00601A62" w:rsidRDefault="00B85288" w:rsidP="00C63752">
      <w:pPr>
        <w:rPr>
          <w:rFonts w:ascii="Arial" w:hAnsi="Arial"/>
          <w:sz w:val="22"/>
          <w:szCs w:val="22"/>
        </w:rPr>
      </w:pPr>
      <w:r>
        <w:rPr>
          <w:rFonts w:ascii="Arial" w:hAnsi="Arial"/>
          <w:b/>
          <w:sz w:val="22"/>
        </w:rPr>
        <w:t>Image 3</w:t>
      </w:r>
      <w:r w:rsidR="00C63752">
        <w:rPr>
          <w:rFonts w:ascii="Arial" w:hAnsi="Arial"/>
          <w:b/>
          <w:sz w:val="22"/>
        </w:rPr>
        <w:t xml:space="preserve">: </w:t>
      </w:r>
      <w:r w:rsidRPr="00CE79B7">
        <w:rPr>
          <w:rFonts w:ascii="Arial" w:hAnsi="Arial"/>
          <w:sz w:val="22"/>
          <w:szCs w:val="22"/>
        </w:rPr>
        <w:t>Acoustic Floor Block Cit</w:t>
      </w:r>
      <w:r>
        <w:rPr>
          <w:rFonts w:ascii="Arial" w:hAnsi="Arial"/>
          <w:sz w:val="22"/>
          <w:szCs w:val="22"/>
        </w:rPr>
        <w:t>e</w:t>
      </w:r>
      <w:r w:rsidRPr="00CE79B7">
        <w:rPr>
          <w:rFonts w:ascii="Arial" w:hAnsi="Arial"/>
          <w:sz w:val="22"/>
          <w:szCs w:val="22"/>
        </w:rPr>
        <w:t xml:space="preserve"> Musicale</w:t>
      </w:r>
    </w:p>
    <w:p w14:paraId="588C0C2F" w14:textId="6FA269AC" w:rsidR="00C63752" w:rsidRPr="00601A62" w:rsidRDefault="00C63752" w:rsidP="00C63752">
      <w:pPr>
        <w:rPr>
          <w:rFonts w:ascii="Arial" w:hAnsi="Arial"/>
          <w:sz w:val="22"/>
          <w:szCs w:val="22"/>
        </w:rPr>
      </w:pPr>
      <w:r>
        <w:rPr>
          <w:rFonts w:ascii="Arial" w:hAnsi="Arial"/>
          <w:b/>
          <w:sz w:val="22"/>
        </w:rPr>
        <w:t>Caption</w:t>
      </w:r>
      <w:r>
        <w:rPr>
          <w:rFonts w:ascii="Arial" w:hAnsi="Arial"/>
          <w:sz w:val="22"/>
        </w:rPr>
        <w:t xml:space="preserve">: The elastic discrete bearings made from Sylomer® under the screed prevent vibrations from being transferred to the structure. </w:t>
      </w:r>
    </w:p>
    <w:p w14:paraId="0FBC555F" w14:textId="77777777" w:rsidR="00C63752" w:rsidRDefault="00C63752" w:rsidP="00C63752">
      <w:pPr>
        <w:rPr>
          <w:rFonts w:ascii="Arial" w:hAnsi="Arial"/>
          <w:sz w:val="22"/>
          <w:szCs w:val="22"/>
        </w:rPr>
      </w:pPr>
      <w:r>
        <w:rPr>
          <w:rFonts w:ascii="Arial" w:hAnsi="Arial"/>
          <w:b/>
          <w:sz w:val="22"/>
        </w:rPr>
        <w:t>Image source</w:t>
      </w:r>
      <w:r>
        <w:rPr>
          <w:rFonts w:ascii="Arial" w:hAnsi="Arial"/>
          <w:sz w:val="22"/>
        </w:rPr>
        <w:t>: Getzner Werkstoffe, may be published free of charge</w:t>
      </w:r>
    </w:p>
    <w:p w14:paraId="4723DF60" w14:textId="77777777" w:rsidR="00C63752" w:rsidRDefault="00C63752" w:rsidP="00C63752">
      <w:pPr>
        <w:rPr>
          <w:rFonts w:ascii="Arial" w:hAnsi="Arial"/>
          <w:sz w:val="22"/>
          <w:szCs w:val="22"/>
        </w:rPr>
      </w:pPr>
    </w:p>
    <w:p w14:paraId="463D32C0" w14:textId="77777777" w:rsidR="00C63752" w:rsidRPr="00601A62" w:rsidRDefault="00C63752" w:rsidP="00C63752">
      <w:pPr>
        <w:rPr>
          <w:sz w:val="22"/>
          <w:szCs w:val="22"/>
        </w:rPr>
        <w:sectPr w:rsidR="00C63752" w:rsidRPr="00601A62" w:rsidSect="00BC5E52">
          <w:type w:val="continuous"/>
          <w:pgSz w:w="11900" w:h="16840"/>
          <w:pgMar w:top="1417" w:right="1417" w:bottom="1134" w:left="1417" w:header="708" w:footer="708" w:gutter="0"/>
          <w:cols w:space="708"/>
          <w:docGrid w:linePitch="360"/>
        </w:sectPr>
      </w:pPr>
    </w:p>
    <w:p w14:paraId="3F63F8A2" w14:textId="77777777" w:rsidR="00B85288" w:rsidRDefault="00C63752" w:rsidP="00BC5E52">
      <w:pPr>
        <w:rPr>
          <w:rFonts w:ascii="Arial" w:hAnsi="Arial"/>
          <w:b/>
          <w:sz w:val="22"/>
        </w:rPr>
      </w:pPr>
      <w:r>
        <w:rPr>
          <w:rFonts w:ascii="Arial" w:hAnsi="Arial"/>
          <w:b/>
          <w:sz w:val="22"/>
        </w:rPr>
        <w:lastRenderedPageBreak/>
        <w:t xml:space="preserve">Image </w:t>
      </w:r>
      <w:r w:rsidR="00B85288">
        <w:rPr>
          <w:rFonts w:ascii="Arial" w:hAnsi="Arial"/>
          <w:b/>
          <w:sz w:val="22"/>
        </w:rPr>
        <w:t>4</w:t>
      </w:r>
      <w:r>
        <w:rPr>
          <w:rFonts w:ascii="Arial" w:hAnsi="Arial"/>
          <w:b/>
          <w:sz w:val="22"/>
        </w:rPr>
        <w:t xml:space="preserve">: </w:t>
      </w:r>
      <w:r w:rsidR="00B85288">
        <w:rPr>
          <w:rFonts w:ascii="Arial" w:hAnsi="Arial"/>
          <w:sz w:val="22"/>
          <w:szCs w:val="22"/>
        </w:rPr>
        <w:t>Schlitzwand</w:t>
      </w:r>
      <w:r w:rsidR="00B85288" w:rsidRPr="00CE79B7">
        <w:t xml:space="preserve"> </w:t>
      </w:r>
      <w:r w:rsidR="00B85288" w:rsidRPr="00CE79B7">
        <w:rPr>
          <w:rFonts w:ascii="Arial" w:hAnsi="Arial"/>
          <w:sz w:val="22"/>
          <w:szCs w:val="22"/>
        </w:rPr>
        <w:t>Cite Musicale</w:t>
      </w:r>
      <w:r w:rsidR="00B85288">
        <w:rPr>
          <w:rFonts w:ascii="Arial" w:hAnsi="Arial"/>
          <w:b/>
          <w:sz w:val="22"/>
        </w:rPr>
        <w:t xml:space="preserve"> </w:t>
      </w:r>
    </w:p>
    <w:p w14:paraId="4AE91F79" w14:textId="79463F22" w:rsidR="00BC5E52" w:rsidRPr="0030589D" w:rsidRDefault="00C63752" w:rsidP="00BC5E52">
      <w:pPr>
        <w:rPr>
          <w:rFonts w:ascii="Arial" w:hAnsi="Arial"/>
          <w:sz w:val="22"/>
          <w:szCs w:val="22"/>
        </w:rPr>
      </w:pPr>
      <w:r>
        <w:rPr>
          <w:rFonts w:ascii="Arial" w:hAnsi="Arial"/>
          <w:b/>
          <w:sz w:val="22"/>
        </w:rPr>
        <w:t>Caption</w:t>
      </w:r>
      <w:r>
        <w:rPr>
          <w:rFonts w:ascii="Arial" w:hAnsi="Arial"/>
          <w:sz w:val="22"/>
        </w:rPr>
        <w:t>: Vibration protection mats made from Sylomer® provide effective noise insulation within the building as well.</w:t>
      </w:r>
    </w:p>
    <w:p w14:paraId="6C693F18" w14:textId="77777777" w:rsidR="00BC5E52" w:rsidRPr="00601A62" w:rsidRDefault="00BC5E52" w:rsidP="00BC5E52">
      <w:pPr>
        <w:rPr>
          <w:sz w:val="22"/>
          <w:szCs w:val="22"/>
        </w:rPr>
        <w:sectPr w:rsidR="00BC5E52" w:rsidRPr="00601A62" w:rsidSect="00BC5E52">
          <w:type w:val="continuous"/>
          <w:pgSz w:w="11900" w:h="16840"/>
          <w:pgMar w:top="1417" w:right="1417" w:bottom="1134" w:left="1417" w:header="708" w:footer="708" w:gutter="0"/>
          <w:cols w:space="708"/>
          <w:docGrid w:linePitch="360"/>
        </w:sectPr>
      </w:pPr>
      <w:r>
        <w:rPr>
          <w:rFonts w:ascii="Arial" w:hAnsi="Arial"/>
          <w:b/>
          <w:sz w:val="22"/>
        </w:rPr>
        <w:t>Image source</w:t>
      </w:r>
      <w:r>
        <w:rPr>
          <w:rFonts w:ascii="Arial" w:hAnsi="Arial"/>
          <w:sz w:val="22"/>
        </w:rPr>
        <w:t>: Getzner Werkstoffe, may be published free of charge</w:t>
      </w:r>
    </w:p>
    <w:p w14:paraId="1CA66944" w14:textId="77777777" w:rsidR="00D33946" w:rsidRDefault="00D33946">
      <w:pPr>
        <w:rPr>
          <w:rFonts w:ascii="Arial" w:hAnsi="Arial" w:cs="Arial"/>
          <w:b/>
          <w:color w:val="FF0000"/>
          <w:sz w:val="18"/>
          <w:szCs w:val="18"/>
        </w:rPr>
      </w:pPr>
    </w:p>
    <w:p w14:paraId="325C907F" w14:textId="77777777" w:rsidR="00B85288" w:rsidRDefault="00B85288" w:rsidP="00A55842">
      <w:pPr>
        <w:rPr>
          <w:rFonts w:ascii="Arial" w:hAnsi="Arial"/>
          <w:b/>
          <w:sz w:val="18"/>
        </w:rPr>
      </w:pPr>
    </w:p>
    <w:p w14:paraId="37211EC2" w14:textId="77777777" w:rsidR="00A55842" w:rsidRPr="00601A62" w:rsidRDefault="00A55842" w:rsidP="00A55842">
      <w:pPr>
        <w:rPr>
          <w:rFonts w:ascii="Arial" w:hAnsi="Arial" w:cs="Arial"/>
          <w:b/>
          <w:sz w:val="18"/>
          <w:szCs w:val="18"/>
        </w:rPr>
      </w:pPr>
      <w:bookmarkStart w:id="0" w:name="_GoBack"/>
      <w:bookmarkEnd w:id="0"/>
      <w:r>
        <w:rPr>
          <w:rFonts w:ascii="Arial" w:hAnsi="Arial"/>
          <w:b/>
          <w:sz w:val="18"/>
        </w:rPr>
        <w:t>Getzner Werkstoffe GmbH</w:t>
      </w:r>
    </w:p>
    <w:p w14:paraId="0CA5D624" w14:textId="77777777" w:rsidR="00A55842" w:rsidRPr="00601A62" w:rsidRDefault="00A55842" w:rsidP="00A55842">
      <w:pPr>
        <w:rPr>
          <w:rFonts w:ascii="Arial" w:hAnsi="Arial" w:cs="Arial"/>
          <w:sz w:val="18"/>
          <w:szCs w:val="18"/>
        </w:rPr>
      </w:pPr>
      <w:r>
        <w:rPr>
          <w:rFonts w:ascii="Arial" w:hAnsi="Arial"/>
          <w:sz w:val="18"/>
        </w:rPr>
        <w:t>Getzner Werkstoffe is the leading specialist in the field of vibration isolation and protection. The company was founded in 1969 as a subsidiary of Getzner, Mutter &amp; Cie. Its solutions are based on the products Sylomer®, Sylodyn®, Sylodamp® and Isotop®, all of which were developed and manufactured at Getzner's own facility. They are used in the rail, construction and industry sectors to reduce vibrations and noise, improve the service life of bedded components and minimise the need for maintenance and repairs on tracks, vehicles, structures and machines.</w:t>
      </w:r>
    </w:p>
    <w:p w14:paraId="5114D880" w14:textId="77777777" w:rsidR="00A55842" w:rsidRPr="00601A62" w:rsidRDefault="00A55842" w:rsidP="00A55842">
      <w:pPr>
        <w:rPr>
          <w:rFonts w:ascii="Arial" w:hAnsi="Arial" w:cs="Arial"/>
          <w:sz w:val="18"/>
          <w:szCs w:val="18"/>
        </w:rPr>
      </w:pPr>
    </w:p>
    <w:p w14:paraId="27C293E6" w14:textId="77777777" w:rsidR="00A55842" w:rsidRPr="00601A62" w:rsidRDefault="00A55842" w:rsidP="00A55842">
      <w:pPr>
        <w:rPr>
          <w:rFonts w:ascii="Arial" w:hAnsi="Arial" w:cs="Arial"/>
          <w:sz w:val="18"/>
          <w:szCs w:val="18"/>
        </w:rPr>
      </w:pPr>
      <w:r>
        <w:rPr>
          <w:rFonts w:ascii="Arial" w:hAnsi="Arial"/>
          <w:sz w:val="18"/>
        </w:rPr>
        <w:t>Getzner markets its vibration protection solutions around the world. Alongside its locations in Buers and in Germany, Getzner also has offices in China, France, India, Japan, Jordan and the USA. Its tightly-knit distribution network in Europe is complemented by its distribution partners in the USA, South America and the Far East. Partners in a total of 35 countries around the world distribute Getzner Werkstoffe products to every location. By reducing noise and vibrations, Getzner is making a valuable contribution towards enhancing the quality of living and working conditions.</w:t>
      </w:r>
    </w:p>
    <w:p w14:paraId="6EB09985" w14:textId="77777777" w:rsidR="00A55842" w:rsidRPr="00601A62" w:rsidRDefault="00A55842" w:rsidP="00A55842">
      <w:pPr>
        <w:rPr>
          <w:rFonts w:ascii="Arial" w:hAnsi="Arial" w:cs="Arial"/>
          <w:sz w:val="18"/>
          <w:szCs w:val="18"/>
        </w:rPr>
      </w:pPr>
    </w:p>
    <w:p w14:paraId="07FE81A6" w14:textId="77777777" w:rsidR="00A55842" w:rsidRPr="00601A62" w:rsidRDefault="00A55842" w:rsidP="00A55842">
      <w:pPr>
        <w:rPr>
          <w:rFonts w:ascii="Arial" w:hAnsi="Arial" w:cs="Arial"/>
          <w:b/>
          <w:sz w:val="18"/>
          <w:szCs w:val="18"/>
        </w:rPr>
      </w:pPr>
      <w:r>
        <w:rPr>
          <w:rFonts w:ascii="Arial" w:hAnsi="Arial"/>
          <w:b/>
          <w:sz w:val="18"/>
        </w:rPr>
        <w:t xml:space="preserve">Facts and figures – Getzner Werkstoffe GmbH </w:t>
      </w:r>
    </w:p>
    <w:p w14:paraId="49C07A5F" w14:textId="77777777" w:rsidR="00A55842" w:rsidRPr="00601A62" w:rsidRDefault="00A55842" w:rsidP="00A55842">
      <w:pPr>
        <w:rPr>
          <w:rFonts w:ascii="Arial" w:hAnsi="Arial"/>
          <w:sz w:val="18"/>
          <w:szCs w:val="18"/>
        </w:rPr>
      </w:pPr>
      <w:r>
        <w:rPr>
          <w:rFonts w:ascii="Arial" w:hAnsi="Arial"/>
          <w:sz w:val="18"/>
        </w:rPr>
        <w:t>Founded:</w:t>
      </w:r>
      <w:r>
        <w:tab/>
      </w:r>
      <w:r>
        <w:tab/>
      </w:r>
      <w:r>
        <w:rPr>
          <w:rFonts w:ascii="Arial" w:hAnsi="Arial"/>
          <w:sz w:val="18"/>
        </w:rPr>
        <w:t>1969 (as a subsidiary of Getzner, Mutter &amp; Cie)</w:t>
      </w:r>
    </w:p>
    <w:p w14:paraId="782369C5" w14:textId="470ED021" w:rsidR="00A55842" w:rsidRPr="00601A62" w:rsidRDefault="00A55842" w:rsidP="00A55842">
      <w:pPr>
        <w:rPr>
          <w:rFonts w:ascii="Arial" w:hAnsi="Arial"/>
          <w:sz w:val="18"/>
          <w:szCs w:val="18"/>
        </w:rPr>
      </w:pPr>
      <w:r>
        <w:rPr>
          <w:rFonts w:ascii="Arial" w:hAnsi="Arial"/>
          <w:sz w:val="18"/>
        </w:rPr>
        <w:t xml:space="preserve">Chief Executive Officer: </w:t>
      </w:r>
      <w:r w:rsidR="00A453CF">
        <w:tab/>
      </w:r>
      <w:r>
        <w:rPr>
          <w:rFonts w:ascii="Arial" w:hAnsi="Arial"/>
          <w:sz w:val="18"/>
        </w:rPr>
        <w:t>Juergen Rainalter</w:t>
      </w:r>
    </w:p>
    <w:p w14:paraId="019DB3EA" w14:textId="77777777" w:rsidR="00A55842" w:rsidRPr="00601A62" w:rsidRDefault="00A55842" w:rsidP="00A55842">
      <w:pPr>
        <w:rPr>
          <w:rFonts w:ascii="Arial" w:hAnsi="Arial"/>
          <w:sz w:val="18"/>
          <w:szCs w:val="18"/>
        </w:rPr>
      </w:pPr>
      <w:r>
        <w:rPr>
          <w:rFonts w:ascii="Arial" w:hAnsi="Arial"/>
          <w:sz w:val="18"/>
        </w:rPr>
        <w:t>Employees:</w:t>
      </w:r>
      <w:r>
        <w:tab/>
      </w:r>
      <w:r>
        <w:tab/>
      </w:r>
      <w:r>
        <w:rPr>
          <w:rFonts w:ascii="Arial" w:hAnsi="Arial"/>
          <w:sz w:val="18"/>
        </w:rPr>
        <w:t>380 (260 in Buers)</w:t>
      </w:r>
    </w:p>
    <w:p w14:paraId="1A0BC98A" w14:textId="77777777" w:rsidR="00A55842" w:rsidRPr="00601A62" w:rsidRDefault="00A55842" w:rsidP="00A55842">
      <w:pPr>
        <w:rPr>
          <w:rFonts w:ascii="Arial" w:hAnsi="Arial"/>
          <w:sz w:val="18"/>
          <w:szCs w:val="18"/>
        </w:rPr>
      </w:pPr>
      <w:r>
        <w:rPr>
          <w:rFonts w:ascii="Arial" w:hAnsi="Arial"/>
          <w:sz w:val="18"/>
        </w:rPr>
        <w:t>2016 turnover:</w:t>
      </w:r>
      <w:r>
        <w:tab/>
      </w:r>
      <w:r>
        <w:tab/>
      </w:r>
      <w:r>
        <w:rPr>
          <w:rFonts w:ascii="Arial" w:hAnsi="Arial"/>
          <w:sz w:val="18"/>
        </w:rPr>
        <w:t>80.4 million euros</w:t>
      </w:r>
    </w:p>
    <w:p w14:paraId="513F6915" w14:textId="1E53663F" w:rsidR="00A55842" w:rsidRPr="00601A62" w:rsidRDefault="00A55842" w:rsidP="00A55842">
      <w:pPr>
        <w:rPr>
          <w:rFonts w:ascii="Arial" w:hAnsi="Arial"/>
          <w:sz w:val="18"/>
          <w:szCs w:val="18"/>
        </w:rPr>
      </w:pPr>
      <w:r>
        <w:rPr>
          <w:rFonts w:ascii="Arial" w:hAnsi="Arial"/>
          <w:sz w:val="18"/>
        </w:rPr>
        <w:t>Business areas:</w:t>
      </w:r>
      <w:r>
        <w:tab/>
      </w:r>
      <w:r w:rsidR="00A453CF">
        <w:tab/>
      </w:r>
      <w:r>
        <w:rPr>
          <w:rFonts w:ascii="Arial" w:hAnsi="Arial"/>
          <w:sz w:val="18"/>
        </w:rPr>
        <w:t>Rail, construction, industry</w:t>
      </w:r>
    </w:p>
    <w:p w14:paraId="08AF2795" w14:textId="77777777" w:rsidR="00A55842" w:rsidRPr="00601A62" w:rsidRDefault="00A55842" w:rsidP="00A55842">
      <w:pPr>
        <w:rPr>
          <w:rFonts w:ascii="Arial" w:hAnsi="Arial"/>
          <w:sz w:val="18"/>
          <w:szCs w:val="18"/>
        </w:rPr>
      </w:pPr>
      <w:r>
        <w:rPr>
          <w:rFonts w:ascii="Arial" w:hAnsi="Arial"/>
          <w:sz w:val="18"/>
        </w:rPr>
        <w:t xml:space="preserve">Headquarters: </w:t>
      </w:r>
      <w:r>
        <w:tab/>
      </w:r>
      <w:r>
        <w:tab/>
      </w:r>
      <w:r>
        <w:rPr>
          <w:rFonts w:ascii="Arial" w:hAnsi="Arial"/>
          <w:sz w:val="18"/>
        </w:rPr>
        <w:t>Buers (AT)</w:t>
      </w:r>
      <w:r>
        <w:rPr>
          <w:rFonts w:ascii="Arial" w:hAnsi="Arial"/>
          <w:sz w:val="18"/>
          <w:szCs w:val="18"/>
        </w:rPr>
        <w:br/>
      </w:r>
      <w:r>
        <w:rPr>
          <w:rFonts w:ascii="Arial" w:hAnsi="Arial"/>
          <w:sz w:val="18"/>
        </w:rPr>
        <w:t>Locations:</w:t>
      </w:r>
      <w:r>
        <w:tab/>
      </w:r>
      <w:r>
        <w:tab/>
      </w:r>
      <w:r>
        <w:rPr>
          <w:rFonts w:ascii="Arial" w:hAnsi="Arial"/>
          <w:sz w:val="18"/>
        </w:rPr>
        <w:t xml:space="preserve">Beijing, Kunshan (CN), Munich, Berlin, Stuttgart (DE), Lyon (FR), </w:t>
      </w:r>
      <w:r>
        <w:rPr>
          <w:rFonts w:ascii="Arial" w:hAnsi="Arial"/>
          <w:sz w:val="18"/>
          <w:szCs w:val="18"/>
        </w:rPr>
        <w:br/>
      </w:r>
      <w:r>
        <w:tab/>
      </w:r>
      <w:r>
        <w:tab/>
      </w:r>
      <w:r>
        <w:tab/>
      </w:r>
      <w:r>
        <w:rPr>
          <w:rFonts w:ascii="Arial" w:hAnsi="Arial"/>
          <w:sz w:val="18"/>
        </w:rPr>
        <w:t xml:space="preserve">Pune (IN), Amman (JO), Tokyo (JP), Charlotte (US) </w:t>
      </w:r>
    </w:p>
    <w:p w14:paraId="428E2BF0" w14:textId="77777777" w:rsidR="00A55842" w:rsidRPr="00601A62" w:rsidRDefault="00A55842" w:rsidP="00A55842">
      <w:pPr>
        <w:rPr>
          <w:rFonts w:ascii="Arial" w:hAnsi="Arial"/>
          <w:sz w:val="18"/>
          <w:szCs w:val="18"/>
        </w:rPr>
      </w:pPr>
      <w:r>
        <w:rPr>
          <w:rFonts w:ascii="Arial" w:hAnsi="Arial"/>
          <w:sz w:val="18"/>
        </w:rPr>
        <w:lastRenderedPageBreak/>
        <w:t>Ratio of exports:</w:t>
      </w:r>
      <w:r>
        <w:tab/>
      </w:r>
      <w:r>
        <w:tab/>
      </w:r>
      <w:r>
        <w:rPr>
          <w:rFonts w:ascii="Arial" w:hAnsi="Arial"/>
          <w:sz w:val="18"/>
        </w:rPr>
        <w:t>90 percent</w:t>
      </w:r>
    </w:p>
    <w:p w14:paraId="6338617D" w14:textId="77777777" w:rsidR="00A55842" w:rsidRPr="00601A62" w:rsidRDefault="00A55842" w:rsidP="00A55842">
      <w:pPr>
        <w:rPr>
          <w:sz w:val="18"/>
          <w:szCs w:val="18"/>
        </w:rPr>
      </w:pPr>
    </w:p>
    <w:p w14:paraId="0500E74F" w14:textId="77777777" w:rsidR="00A55842" w:rsidRPr="00601A62" w:rsidRDefault="00A55842" w:rsidP="00A55842">
      <w:pPr>
        <w:rPr>
          <w:sz w:val="18"/>
          <w:szCs w:val="18"/>
        </w:rPr>
      </w:pPr>
    </w:p>
    <w:tbl>
      <w:tblPr>
        <w:tblW w:w="0" w:type="auto"/>
        <w:tblLook w:val="04A0" w:firstRow="1" w:lastRow="0" w:firstColumn="1" w:lastColumn="0" w:noHBand="0" w:noVBand="1"/>
      </w:tblPr>
      <w:tblGrid>
        <w:gridCol w:w="4550"/>
        <w:gridCol w:w="4516"/>
      </w:tblGrid>
      <w:tr w:rsidR="00601A62" w:rsidRPr="00601A62" w14:paraId="3E5F15AD" w14:textId="77777777" w:rsidTr="00662267">
        <w:tc>
          <w:tcPr>
            <w:tcW w:w="4550" w:type="dxa"/>
            <w:shd w:val="clear" w:color="auto" w:fill="auto"/>
          </w:tcPr>
          <w:p w14:paraId="0EB66E96" w14:textId="77777777" w:rsidR="00A55842" w:rsidRPr="004D52AE" w:rsidRDefault="00A55842" w:rsidP="00E4177F">
            <w:pPr>
              <w:rPr>
                <w:rFonts w:ascii="Arial" w:eastAsia="Times New Roman" w:hAnsi="Arial" w:cs="Arial"/>
                <w:b/>
                <w:sz w:val="22"/>
                <w:szCs w:val="22"/>
                <w:lang w:val="de-AT"/>
              </w:rPr>
            </w:pPr>
            <w:r w:rsidRPr="004D52AE">
              <w:rPr>
                <w:rFonts w:ascii="Arial" w:hAnsi="Arial"/>
                <w:b/>
                <w:sz w:val="22"/>
                <w:lang w:val="de-AT"/>
              </w:rPr>
              <w:t>Further information:</w:t>
            </w:r>
          </w:p>
          <w:p w14:paraId="07BD1C67" w14:textId="77777777" w:rsidR="00A55842" w:rsidRPr="004D52AE" w:rsidRDefault="00A55842" w:rsidP="00E4177F">
            <w:pPr>
              <w:rPr>
                <w:rFonts w:ascii="Arial" w:eastAsia="Times New Roman" w:hAnsi="Arial" w:cs="Arial"/>
                <w:sz w:val="22"/>
                <w:szCs w:val="22"/>
                <w:lang w:val="de-AT"/>
              </w:rPr>
            </w:pPr>
            <w:r w:rsidRPr="004D52AE">
              <w:rPr>
                <w:rFonts w:ascii="Arial" w:hAnsi="Arial"/>
                <w:sz w:val="22"/>
                <w:lang w:val="de-AT"/>
              </w:rPr>
              <w:t>Getzner Werkstoffe GmbH</w:t>
            </w:r>
          </w:p>
          <w:p w14:paraId="7CF75FD3" w14:textId="77777777" w:rsidR="00A55842" w:rsidRPr="004D52AE" w:rsidRDefault="00125212" w:rsidP="00E4177F">
            <w:pPr>
              <w:rPr>
                <w:rFonts w:ascii="Arial" w:eastAsia="Times New Roman" w:hAnsi="Arial" w:cs="Arial"/>
                <w:sz w:val="22"/>
                <w:szCs w:val="22"/>
                <w:lang w:val="de-AT"/>
              </w:rPr>
            </w:pPr>
            <w:r w:rsidRPr="004D52AE">
              <w:rPr>
                <w:rFonts w:ascii="Arial" w:hAnsi="Arial"/>
                <w:sz w:val="22"/>
                <w:lang w:val="de-AT"/>
              </w:rPr>
              <w:t>Andreas Mallaun</w:t>
            </w:r>
          </w:p>
          <w:p w14:paraId="39241BA3" w14:textId="77777777" w:rsidR="00A55842" w:rsidRPr="00816B81" w:rsidRDefault="00A55842" w:rsidP="00E4177F">
            <w:pPr>
              <w:rPr>
                <w:rFonts w:ascii="Arial" w:eastAsia="Times New Roman" w:hAnsi="Arial" w:cs="Arial"/>
                <w:sz w:val="22"/>
                <w:szCs w:val="22"/>
                <w:lang w:val="de-AT"/>
              </w:rPr>
            </w:pPr>
            <w:r w:rsidRPr="00816B81">
              <w:rPr>
                <w:rFonts w:ascii="Arial" w:hAnsi="Arial"/>
                <w:sz w:val="22"/>
                <w:lang w:val="de-AT"/>
              </w:rPr>
              <w:t>T +43-5552-201-1863</w:t>
            </w:r>
          </w:p>
          <w:p w14:paraId="39450AF7" w14:textId="77777777" w:rsidR="00A55842" w:rsidRPr="00816B81" w:rsidRDefault="00125212" w:rsidP="00E4177F">
            <w:pPr>
              <w:rPr>
                <w:rFonts w:ascii="Arial" w:eastAsia="Times New Roman" w:hAnsi="Arial" w:cs="Arial"/>
                <w:sz w:val="22"/>
                <w:szCs w:val="22"/>
                <w:lang w:val="de-AT"/>
              </w:rPr>
            </w:pPr>
            <w:r w:rsidRPr="00816B81">
              <w:rPr>
                <w:rFonts w:ascii="Arial" w:hAnsi="Arial"/>
                <w:sz w:val="22"/>
                <w:lang w:val="de-AT"/>
              </w:rPr>
              <w:t>andreas.mallaun@getzner.com</w:t>
            </w:r>
          </w:p>
        </w:tc>
        <w:tc>
          <w:tcPr>
            <w:tcW w:w="4516" w:type="dxa"/>
            <w:shd w:val="clear" w:color="auto" w:fill="auto"/>
          </w:tcPr>
          <w:p w14:paraId="28C27BE6" w14:textId="77777777" w:rsidR="00A55842" w:rsidRPr="00816B81" w:rsidRDefault="00A55842" w:rsidP="00E4177F">
            <w:pPr>
              <w:rPr>
                <w:rFonts w:ascii="Arial" w:eastAsia="Times New Roman" w:hAnsi="Arial" w:cs="Arial"/>
                <w:sz w:val="22"/>
                <w:szCs w:val="22"/>
                <w:lang w:val="de-AT"/>
              </w:rPr>
            </w:pPr>
            <w:r w:rsidRPr="00816B81">
              <w:rPr>
                <w:rFonts w:ascii="Arial" w:hAnsi="Arial"/>
                <w:sz w:val="22"/>
                <w:lang w:val="de-AT"/>
              </w:rPr>
              <w:t>Press contact:</w:t>
            </w:r>
          </w:p>
          <w:p w14:paraId="4817FC0C" w14:textId="77777777" w:rsidR="00A55842" w:rsidRPr="00816B81" w:rsidRDefault="00A55842" w:rsidP="00E4177F">
            <w:pPr>
              <w:rPr>
                <w:rFonts w:ascii="Arial" w:eastAsia="Times New Roman" w:hAnsi="Arial" w:cs="Arial"/>
                <w:sz w:val="22"/>
                <w:szCs w:val="22"/>
                <w:lang w:val="de-AT"/>
              </w:rPr>
            </w:pPr>
            <w:r w:rsidRPr="00816B81">
              <w:rPr>
                <w:rFonts w:ascii="Arial" w:hAnsi="Arial"/>
                <w:sz w:val="22"/>
                <w:lang w:val="de-AT"/>
              </w:rPr>
              <w:t>ikp Vorarlberg GmbH</w:t>
            </w:r>
          </w:p>
          <w:p w14:paraId="5B2D3BDD" w14:textId="77777777" w:rsidR="00A55842" w:rsidRPr="00816B81" w:rsidRDefault="00A55842" w:rsidP="00E4177F">
            <w:pPr>
              <w:rPr>
                <w:rFonts w:ascii="Arial" w:eastAsia="Times New Roman" w:hAnsi="Arial" w:cs="Arial"/>
                <w:sz w:val="22"/>
                <w:szCs w:val="22"/>
                <w:lang w:val="de-AT"/>
              </w:rPr>
            </w:pPr>
            <w:r w:rsidRPr="00816B81">
              <w:rPr>
                <w:rFonts w:ascii="Arial" w:hAnsi="Arial"/>
                <w:sz w:val="22"/>
                <w:lang w:val="de-AT"/>
              </w:rPr>
              <w:t>Wanda Mikulec-Schwarz</w:t>
            </w:r>
          </w:p>
          <w:p w14:paraId="715E6F83" w14:textId="77777777" w:rsidR="00A55842" w:rsidRPr="00816B81" w:rsidRDefault="00A55842" w:rsidP="00E4177F">
            <w:pPr>
              <w:rPr>
                <w:rFonts w:ascii="Arial" w:eastAsia="Times New Roman" w:hAnsi="Arial" w:cs="Arial"/>
                <w:sz w:val="22"/>
                <w:szCs w:val="22"/>
                <w:lang w:val="de-AT"/>
              </w:rPr>
            </w:pPr>
            <w:r w:rsidRPr="00816B81">
              <w:rPr>
                <w:rFonts w:ascii="Arial" w:hAnsi="Arial"/>
                <w:sz w:val="22"/>
                <w:lang w:val="de-AT"/>
              </w:rPr>
              <w:t>T +43-5572-398811</w:t>
            </w:r>
          </w:p>
          <w:p w14:paraId="4EE8F9D0" w14:textId="77777777" w:rsidR="00A55842" w:rsidRPr="00601A62" w:rsidRDefault="00A55842" w:rsidP="00E4177F">
            <w:pPr>
              <w:rPr>
                <w:rFonts w:ascii="Arial" w:eastAsia="Times New Roman" w:hAnsi="Arial" w:cs="Arial"/>
                <w:sz w:val="22"/>
                <w:szCs w:val="22"/>
              </w:rPr>
            </w:pPr>
            <w:r>
              <w:rPr>
                <w:rFonts w:ascii="Arial" w:hAnsi="Arial"/>
                <w:sz w:val="22"/>
              </w:rPr>
              <w:t>wanda.schwarz@ikp.at</w:t>
            </w:r>
          </w:p>
          <w:p w14:paraId="5AC478E7" w14:textId="77777777" w:rsidR="00A55842" w:rsidRPr="00601A62" w:rsidRDefault="00A55842" w:rsidP="00E4177F">
            <w:pPr>
              <w:rPr>
                <w:rFonts w:ascii="Arial" w:eastAsia="Times New Roman" w:hAnsi="Arial" w:cs="Arial"/>
                <w:b/>
                <w:sz w:val="22"/>
                <w:szCs w:val="22"/>
              </w:rPr>
            </w:pPr>
          </w:p>
        </w:tc>
      </w:tr>
    </w:tbl>
    <w:p w14:paraId="60CF6CEE" w14:textId="2839B22F" w:rsidR="00042FB1" w:rsidRPr="00705D00" w:rsidRDefault="00042FB1" w:rsidP="00125212">
      <w:pPr>
        <w:rPr>
          <w:rFonts w:ascii="Arial" w:hAnsi="Arial"/>
          <w:color w:val="FF0000"/>
          <w:sz w:val="22"/>
          <w:szCs w:val="22"/>
        </w:rPr>
      </w:pPr>
    </w:p>
    <w:sectPr w:rsidR="00042FB1" w:rsidRPr="00705D00" w:rsidSect="0034325F">
      <w:headerReference w:type="default" r:id="rId11"/>
      <w:footerReference w:type="default" r:id="rId12"/>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6CE522" w14:textId="77777777" w:rsidR="00C701FA" w:rsidRDefault="00C701FA">
      <w:r>
        <w:separator/>
      </w:r>
    </w:p>
  </w:endnote>
  <w:endnote w:type="continuationSeparator" w:id="0">
    <w:p w14:paraId="70B1C787" w14:textId="77777777" w:rsidR="00C701FA" w:rsidRDefault="00C701FA">
      <w:r>
        <w:continuationSeparator/>
      </w:r>
    </w:p>
  </w:endnote>
  <w:endnote w:type="continuationNotice" w:id="1">
    <w:p w14:paraId="1623A1F0" w14:textId="77777777" w:rsidR="00C701FA" w:rsidRDefault="00C701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DengXian Light">
    <w:panose1 w:val="02010600030101010101"/>
    <w:charset w:val="86"/>
    <w:family w:val="script"/>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Univers 45 Light">
    <w:charset w:val="00"/>
    <w:family w:val="auto"/>
    <w:pitch w:val="variable"/>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DengXian">
    <w:panose1 w:val="02010600030101010101"/>
    <w:charset w:val="86"/>
    <w:family w:val="script"/>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48A37" w14:textId="77777777" w:rsidR="004A31C5" w:rsidRDefault="004A31C5">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ADBE3D" w14:textId="77777777" w:rsidR="00C701FA" w:rsidRDefault="00C701FA">
      <w:r>
        <w:separator/>
      </w:r>
    </w:p>
  </w:footnote>
  <w:footnote w:type="continuationSeparator" w:id="0">
    <w:p w14:paraId="2BDFA831" w14:textId="77777777" w:rsidR="00C701FA" w:rsidRDefault="00C701FA">
      <w:r>
        <w:continuationSeparator/>
      </w:r>
    </w:p>
  </w:footnote>
  <w:footnote w:type="continuationNotice" w:id="1">
    <w:p w14:paraId="5AE8544D" w14:textId="77777777" w:rsidR="00C701FA" w:rsidRDefault="00C701FA"/>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51BA9" w14:textId="77777777" w:rsidR="004A31C5" w:rsidRDefault="004A31C5">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visionView w:inkAnnotation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21D"/>
    <w:rsid w:val="00000B49"/>
    <w:rsid w:val="00002005"/>
    <w:rsid w:val="000034C7"/>
    <w:rsid w:val="00005B22"/>
    <w:rsid w:val="00006164"/>
    <w:rsid w:val="00006C41"/>
    <w:rsid w:val="0001052B"/>
    <w:rsid w:val="00014592"/>
    <w:rsid w:val="00021B51"/>
    <w:rsid w:val="00021EB4"/>
    <w:rsid w:val="000255AC"/>
    <w:rsid w:val="00026E6A"/>
    <w:rsid w:val="00027BA6"/>
    <w:rsid w:val="0003642C"/>
    <w:rsid w:val="00037060"/>
    <w:rsid w:val="000371BD"/>
    <w:rsid w:val="00040243"/>
    <w:rsid w:val="0004176D"/>
    <w:rsid w:val="00041BF9"/>
    <w:rsid w:val="00042FB1"/>
    <w:rsid w:val="000463CD"/>
    <w:rsid w:val="00046F9D"/>
    <w:rsid w:val="00055849"/>
    <w:rsid w:val="00060F7D"/>
    <w:rsid w:val="00061DF1"/>
    <w:rsid w:val="00065259"/>
    <w:rsid w:val="00067407"/>
    <w:rsid w:val="0006752D"/>
    <w:rsid w:val="00070C67"/>
    <w:rsid w:val="000710E3"/>
    <w:rsid w:val="000729F1"/>
    <w:rsid w:val="00076CCE"/>
    <w:rsid w:val="00081977"/>
    <w:rsid w:val="00084DA8"/>
    <w:rsid w:val="000875B3"/>
    <w:rsid w:val="000906D5"/>
    <w:rsid w:val="00090823"/>
    <w:rsid w:val="00091EF3"/>
    <w:rsid w:val="00092AD8"/>
    <w:rsid w:val="00094657"/>
    <w:rsid w:val="00094AB4"/>
    <w:rsid w:val="000953FD"/>
    <w:rsid w:val="000961BE"/>
    <w:rsid w:val="000A23DE"/>
    <w:rsid w:val="000A5E4F"/>
    <w:rsid w:val="000A70C9"/>
    <w:rsid w:val="000A74F8"/>
    <w:rsid w:val="000B0771"/>
    <w:rsid w:val="000B32FE"/>
    <w:rsid w:val="000B7F59"/>
    <w:rsid w:val="000C12B1"/>
    <w:rsid w:val="000C5B60"/>
    <w:rsid w:val="000D2536"/>
    <w:rsid w:val="000D6570"/>
    <w:rsid w:val="000E45B0"/>
    <w:rsid w:val="000E4FBF"/>
    <w:rsid w:val="000E4FE4"/>
    <w:rsid w:val="000F52E9"/>
    <w:rsid w:val="000F5A42"/>
    <w:rsid w:val="000F7888"/>
    <w:rsid w:val="0010228D"/>
    <w:rsid w:val="001028AC"/>
    <w:rsid w:val="001050C0"/>
    <w:rsid w:val="00114E6E"/>
    <w:rsid w:val="001168E9"/>
    <w:rsid w:val="00122BB9"/>
    <w:rsid w:val="00125212"/>
    <w:rsid w:val="00127438"/>
    <w:rsid w:val="00133C3F"/>
    <w:rsid w:val="00137685"/>
    <w:rsid w:val="001378B6"/>
    <w:rsid w:val="00152CE8"/>
    <w:rsid w:val="001539DD"/>
    <w:rsid w:val="001550C1"/>
    <w:rsid w:val="00156AB5"/>
    <w:rsid w:val="00162C92"/>
    <w:rsid w:val="0016390C"/>
    <w:rsid w:val="00166778"/>
    <w:rsid w:val="0017062D"/>
    <w:rsid w:val="00174C3C"/>
    <w:rsid w:val="001839FC"/>
    <w:rsid w:val="0018572F"/>
    <w:rsid w:val="00191F98"/>
    <w:rsid w:val="001922AB"/>
    <w:rsid w:val="0019454F"/>
    <w:rsid w:val="00194D69"/>
    <w:rsid w:val="0019638A"/>
    <w:rsid w:val="001A29CF"/>
    <w:rsid w:val="001A759B"/>
    <w:rsid w:val="001B39CC"/>
    <w:rsid w:val="001B4A8E"/>
    <w:rsid w:val="001C202D"/>
    <w:rsid w:val="001D0455"/>
    <w:rsid w:val="001D04AC"/>
    <w:rsid w:val="001D0DF2"/>
    <w:rsid w:val="001D4ED0"/>
    <w:rsid w:val="001D77F9"/>
    <w:rsid w:val="001D7B11"/>
    <w:rsid w:val="001E01A8"/>
    <w:rsid w:val="001F0D0E"/>
    <w:rsid w:val="00204999"/>
    <w:rsid w:val="00206366"/>
    <w:rsid w:val="00207A39"/>
    <w:rsid w:val="00215067"/>
    <w:rsid w:val="00227C59"/>
    <w:rsid w:val="00233A07"/>
    <w:rsid w:val="0023499A"/>
    <w:rsid w:val="0025019B"/>
    <w:rsid w:val="00251DD4"/>
    <w:rsid w:val="002635A5"/>
    <w:rsid w:val="00264140"/>
    <w:rsid w:val="00270723"/>
    <w:rsid w:val="002707B9"/>
    <w:rsid w:val="00270ADF"/>
    <w:rsid w:val="002725B8"/>
    <w:rsid w:val="002749D7"/>
    <w:rsid w:val="00276DD0"/>
    <w:rsid w:val="0027748A"/>
    <w:rsid w:val="00281A5F"/>
    <w:rsid w:val="00286BBB"/>
    <w:rsid w:val="00290B5E"/>
    <w:rsid w:val="00292C18"/>
    <w:rsid w:val="00294E3B"/>
    <w:rsid w:val="002A69B3"/>
    <w:rsid w:val="002B57CA"/>
    <w:rsid w:val="002B7682"/>
    <w:rsid w:val="002C0231"/>
    <w:rsid w:val="002C5275"/>
    <w:rsid w:val="002C580A"/>
    <w:rsid w:val="002D0BDD"/>
    <w:rsid w:val="002D1E37"/>
    <w:rsid w:val="002D50D7"/>
    <w:rsid w:val="002D78A8"/>
    <w:rsid w:val="002F356C"/>
    <w:rsid w:val="002F7DEB"/>
    <w:rsid w:val="0030589D"/>
    <w:rsid w:val="00313021"/>
    <w:rsid w:val="00313C96"/>
    <w:rsid w:val="003215A0"/>
    <w:rsid w:val="0032672E"/>
    <w:rsid w:val="003316E6"/>
    <w:rsid w:val="00333623"/>
    <w:rsid w:val="00334481"/>
    <w:rsid w:val="00335089"/>
    <w:rsid w:val="00335506"/>
    <w:rsid w:val="00337AD8"/>
    <w:rsid w:val="0034325F"/>
    <w:rsid w:val="0034487E"/>
    <w:rsid w:val="00345381"/>
    <w:rsid w:val="0035652B"/>
    <w:rsid w:val="00361D6E"/>
    <w:rsid w:val="00362F75"/>
    <w:rsid w:val="003645A1"/>
    <w:rsid w:val="00365EB7"/>
    <w:rsid w:val="00366B6F"/>
    <w:rsid w:val="0037402F"/>
    <w:rsid w:val="00374E00"/>
    <w:rsid w:val="00381E0D"/>
    <w:rsid w:val="00383C18"/>
    <w:rsid w:val="00386145"/>
    <w:rsid w:val="00393277"/>
    <w:rsid w:val="003951C9"/>
    <w:rsid w:val="00396C1A"/>
    <w:rsid w:val="003B03F1"/>
    <w:rsid w:val="003B7F39"/>
    <w:rsid w:val="003C0691"/>
    <w:rsid w:val="003C36D8"/>
    <w:rsid w:val="003C4B7A"/>
    <w:rsid w:val="003C4D13"/>
    <w:rsid w:val="003C559F"/>
    <w:rsid w:val="003C767B"/>
    <w:rsid w:val="003D45D4"/>
    <w:rsid w:val="003E036D"/>
    <w:rsid w:val="003E0D13"/>
    <w:rsid w:val="003E285F"/>
    <w:rsid w:val="003E3B2A"/>
    <w:rsid w:val="003E545E"/>
    <w:rsid w:val="003F1817"/>
    <w:rsid w:val="003F48DE"/>
    <w:rsid w:val="003F6E36"/>
    <w:rsid w:val="004023CA"/>
    <w:rsid w:val="00403BB0"/>
    <w:rsid w:val="0040665B"/>
    <w:rsid w:val="00407B7D"/>
    <w:rsid w:val="004117E5"/>
    <w:rsid w:val="004148F1"/>
    <w:rsid w:val="0042450F"/>
    <w:rsid w:val="004246ED"/>
    <w:rsid w:val="00427E46"/>
    <w:rsid w:val="00434A8D"/>
    <w:rsid w:val="00434CE6"/>
    <w:rsid w:val="00436B60"/>
    <w:rsid w:val="00437A6D"/>
    <w:rsid w:val="00440EBB"/>
    <w:rsid w:val="00442112"/>
    <w:rsid w:val="0044541D"/>
    <w:rsid w:val="00446928"/>
    <w:rsid w:val="00446A7B"/>
    <w:rsid w:val="004479BF"/>
    <w:rsid w:val="00450C43"/>
    <w:rsid w:val="00451046"/>
    <w:rsid w:val="00451D89"/>
    <w:rsid w:val="004523B4"/>
    <w:rsid w:val="004540BB"/>
    <w:rsid w:val="00455C17"/>
    <w:rsid w:val="00456143"/>
    <w:rsid w:val="0046186F"/>
    <w:rsid w:val="00464880"/>
    <w:rsid w:val="00464BC1"/>
    <w:rsid w:val="004656BA"/>
    <w:rsid w:val="00467871"/>
    <w:rsid w:val="00482D55"/>
    <w:rsid w:val="00483884"/>
    <w:rsid w:val="0048737D"/>
    <w:rsid w:val="00492FE4"/>
    <w:rsid w:val="00496186"/>
    <w:rsid w:val="00496DA8"/>
    <w:rsid w:val="004A2E40"/>
    <w:rsid w:val="004A31C5"/>
    <w:rsid w:val="004A548A"/>
    <w:rsid w:val="004A773C"/>
    <w:rsid w:val="004B2981"/>
    <w:rsid w:val="004C4ABA"/>
    <w:rsid w:val="004C61B6"/>
    <w:rsid w:val="004D0AEE"/>
    <w:rsid w:val="004D0F17"/>
    <w:rsid w:val="004D15E2"/>
    <w:rsid w:val="004D2442"/>
    <w:rsid w:val="004D2854"/>
    <w:rsid w:val="004D30C6"/>
    <w:rsid w:val="004D4395"/>
    <w:rsid w:val="004D52AE"/>
    <w:rsid w:val="004D7E74"/>
    <w:rsid w:val="004E0F82"/>
    <w:rsid w:val="004E4C9A"/>
    <w:rsid w:val="004F5541"/>
    <w:rsid w:val="005060AF"/>
    <w:rsid w:val="00510DC9"/>
    <w:rsid w:val="00515B99"/>
    <w:rsid w:val="005209F9"/>
    <w:rsid w:val="00527F50"/>
    <w:rsid w:val="005346D9"/>
    <w:rsid w:val="00535EC6"/>
    <w:rsid w:val="0054160B"/>
    <w:rsid w:val="00553D29"/>
    <w:rsid w:val="0055456C"/>
    <w:rsid w:val="005616AC"/>
    <w:rsid w:val="00563BF9"/>
    <w:rsid w:val="00567F37"/>
    <w:rsid w:val="005702F9"/>
    <w:rsid w:val="00573AB0"/>
    <w:rsid w:val="005760DB"/>
    <w:rsid w:val="00576BD2"/>
    <w:rsid w:val="00580428"/>
    <w:rsid w:val="00583E6E"/>
    <w:rsid w:val="005850AF"/>
    <w:rsid w:val="00586111"/>
    <w:rsid w:val="0059200B"/>
    <w:rsid w:val="00594AA1"/>
    <w:rsid w:val="005A1556"/>
    <w:rsid w:val="005B15FD"/>
    <w:rsid w:val="005B7EB1"/>
    <w:rsid w:val="005C016B"/>
    <w:rsid w:val="005C4341"/>
    <w:rsid w:val="005D5779"/>
    <w:rsid w:val="005D7E09"/>
    <w:rsid w:val="005E0F36"/>
    <w:rsid w:val="005E14F9"/>
    <w:rsid w:val="005E34D6"/>
    <w:rsid w:val="005F3A04"/>
    <w:rsid w:val="005F5974"/>
    <w:rsid w:val="00600641"/>
    <w:rsid w:val="00601A62"/>
    <w:rsid w:val="00603480"/>
    <w:rsid w:val="0060578F"/>
    <w:rsid w:val="00611036"/>
    <w:rsid w:val="006122D4"/>
    <w:rsid w:val="00614337"/>
    <w:rsid w:val="0062467F"/>
    <w:rsid w:val="0063107F"/>
    <w:rsid w:val="00636173"/>
    <w:rsid w:val="0063659E"/>
    <w:rsid w:val="006423FA"/>
    <w:rsid w:val="00646BE5"/>
    <w:rsid w:val="00661378"/>
    <w:rsid w:val="00662267"/>
    <w:rsid w:val="0066369B"/>
    <w:rsid w:val="00665B4D"/>
    <w:rsid w:val="006664A0"/>
    <w:rsid w:val="0066787A"/>
    <w:rsid w:val="006744CA"/>
    <w:rsid w:val="00674FD4"/>
    <w:rsid w:val="0067512D"/>
    <w:rsid w:val="00675F8D"/>
    <w:rsid w:val="006763DA"/>
    <w:rsid w:val="00677284"/>
    <w:rsid w:val="00680A7F"/>
    <w:rsid w:val="00683273"/>
    <w:rsid w:val="00684C24"/>
    <w:rsid w:val="00686F65"/>
    <w:rsid w:val="00691CBC"/>
    <w:rsid w:val="006923DA"/>
    <w:rsid w:val="00692E01"/>
    <w:rsid w:val="00697476"/>
    <w:rsid w:val="00697E62"/>
    <w:rsid w:val="006A5949"/>
    <w:rsid w:val="006A69BA"/>
    <w:rsid w:val="006B17F3"/>
    <w:rsid w:val="006B1BA5"/>
    <w:rsid w:val="006B284F"/>
    <w:rsid w:val="006B2A70"/>
    <w:rsid w:val="006B3CEC"/>
    <w:rsid w:val="006C65A3"/>
    <w:rsid w:val="006C6A98"/>
    <w:rsid w:val="006C7644"/>
    <w:rsid w:val="006D0740"/>
    <w:rsid w:val="006D0D33"/>
    <w:rsid w:val="006E075E"/>
    <w:rsid w:val="006E20FA"/>
    <w:rsid w:val="006E4006"/>
    <w:rsid w:val="006E402F"/>
    <w:rsid w:val="006E6417"/>
    <w:rsid w:val="006E7257"/>
    <w:rsid w:val="006E7531"/>
    <w:rsid w:val="006F5058"/>
    <w:rsid w:val="006F6FA6"/>
    <w:rsid w:val="006F7513"/>
    <w:rsid w:val="00704968"/>
    <w:rsid w:val="00705D00"/>
    <w:rsid w:val="00706385"/>
    <w:rsid w:val="00706D44"/>
    <w:rsid w:val="007078F9"/>
    <w:rsid w:val="00712FBC"/>
    <w:rsid w:val="00713326"/>
    <w:rsid w:val="007141C3"/>
    <w:rsid w:val="00724640"/>
    <w:rsid w:val="007252D3"/>
    <w:rsid w:val="007279C5"/>
    <w:rsid w:val="00730991"/>
    <w:rsid w:val="0073547E"/>
    <w:rsid w:val="00736A80"/>
    <w:rsid w:val="007432CE"/>
    <w:rsid w:val="00745747"/>
    <w:rsid w:val="007475AE"/>
    <w:rsid w:val="007505FE"/>
    <w:rsid w:val="00754159"/>
    <w:rsid w:val="00764B90"/>
    <w:rsid w:val="00766B37"/>
    <w:rsid w:val="00777576"/>
    <w:rsid w:val="00780112"/>
    <w:rsid w:val="007818DB"/>
    <w:rsid w:val="00783FB6"/>
    <w:rsid w:val="00791EDB"/>
    <w:rsid w:val="00792308"/>
    <w:rsid w:val="00793A08"/>
    <w:rsid w:val="007A499B"/>
    <w:rsid w:val="007A6187"/>
    <w:rsid w:val="007B58D0"/>
    <w:rsid w:val="007B5D9B"/>
    <w:rsid w:val="007C0A04"/>
    <w:rsid w:val="007C6E54"/>
    <w:rsid w:val="007C7563"/>
    <w:rsid w:val="007D04CB"/>
    <w:rsid w:val="007D5A4F"/>
    <w:rsid w:val="007D6D33"/>
    <w:rsid w:val="007D784B"/>
    <w:rsid w:val="007D79DB"/>
    <w:rsid w:val="007E41BA"/>
    <w:rsid w:val="007F78A1"/>
    <w:rsid w:val="00803E28"/>
    <w:rsid w:val="0080487A"/>
    <w:rsid w:val="00810C6A"/>
    <w:rsid w:val="0081260C"/>
    <w:rsid w:val="008132DF"/>
    <w:rsid w:val="00815F04"/>
    <w:rsid w:val="00816B81"/>
    <w:rsid w:val="00820676"/>
    <w:rsid w:val="0082100E"/>
    <w:rsid w:val="0082234D"/>
    <w:rsid w:val="008244FD"/>
    <w:rsid w:val="00824AB1"/>
    <w:rsid w:val="008252DB"/>
    <w:rsid w:val="0083257B"/>
    <w:rsid w:val="008345E4"/>
    <w:rsid w:val="008350E5"/>
    <w:rsid w:val="00842E16"/>
    <w:rsid w:val="008430D3"/>
    <w:rsid w:val="0084684C"/>
    <w:rsid w:val="00851F2F"/>
    <w:rsid w:val="008527EF"/>
    <w:rsid w:val="008569DF"/>
    <w:rsid w:val="0086054C"/>
    <w:rsid w:val="008854A7"/>
    <w:rsid w:val="008879E5"/>
    <w:rsid w:val="00892020"/>
    <w:rsid w:val="008966BB"/>
    <w:rsid w:val="008A2D18"/>
    <w:rsid w:val="008A6310"/>
    <w:rsid w:val="008B3C8A"/>
    <w:rsid w:val="008B6C55"/>
    <w:rsid w:val="008C0C94"/>
    <w:rsid w:val="008C2917"/>
    <w:rsid w:val="008C3B41"/>
    <w:rsid w:val="008C519F"/>
    <w:rsid w:val="008D2447"/>
    <w:rsid w:val="008D27E2"/>
    <w:rsid w:val="008D32BD"/>
    <w:rsid w:val="008D53A8"/>
    <w:rsid w:val="008D5EAC"/>
    <w:rsid w:val="008D5F08"/>
    <w:rsid w:val="008D6442"/>
    <w:rsid w:val="008E2E08"/>
    <w:rsid w:val="008E50A6"/>
    <w:rsid w:val="008F20C0"/>
    <w:rsid w:val="008F3C4C"/>
    <w:rsid w:val="008F73D5"/>
    <w:rsid w:val="0090010D"/>
    <w:rsid w:val="00901BD7"/>
    <w:rsid w:val="009113C6"/>
    <w:rsid w:val="00916EDB"/>
    <w:rsid w:val="00921254"/>
    <w:rsid w:val="00921266"/>
    <w:rsid w:val="009300CD"/>
    <w:rsid w:val="0094011B"/>
    <w:rsid w:val="00940594"/>
    <w:rsid w:val="009432E0"/>
    <w:rsid w:val="00943BD4"/>
    <w:rsid w:val="00946C6A"/>
    <w:rsid w:val="00963BC7"/>
    <w:rsid w:val="009650F7"/>
    <w:rsid w:val="00965DEB"/>
    <w:rsid w:val="00972CCC"/>
    <w:rsid w:val="00973D14"/>
    <w:rsid w:val="00975764"/>
    <w:rsid w:val="00975DCB"/>
    <w:rsid w:val="009769FE"/>
    <w:rsid w:val="00980337"/>
    <w:rsid w:val="00983249"/>
    <w:rsid w:val="00985D2A"/>
    <w:rsid w:val="00990D16"/>
    <w:rsid w:val="00992431"/>
    <w:rsid w:val="009A0264"/>
    <w:rsid w:val="009A107C"/>
    <w:rsid w:val="009A1C3E"/>
    <w:rsid w:val="009A494C"/>
    <w:rsid w:val="009A56FD"/>
    <w:rsid w:val="009A5874"/>
    <w:rsid w:val="009A7D22"/>
    <w:rsid w:val="009B0245"/>
    <w:rsid w:val="009B0AE3"/>
    <w:rsid w:val="009B5DA0"/>
    <w:rsid w:val="009C7D1E"/>
    <w:rsid w:val="009D0984"/>
    <w:rsid w:val="009D489C"/>
    <w:rsid w:val="009D48B2"/>
    <w:rsid w:val="009D7D9E"/>
    <w:rsid w:val="009E0BCA"/>
    <w:rsid w:val="009E1E6F"/>
    <w:rsid w:val="009E2032"/>
    <w:rsid w:val="009E6EC1"/>
    <w:rsid w:val="009F171F"/>
    <w:rsid w:val="009F44DD"/>
    <w:rsid w:val="009F4EDC"/>
    <w:rsid w:val="00A02B57"/>
    <w:rsid w:val="00A071CC"/>
    <w:rsid w:val="00A10465"/>
    <w:rsid w:val="00A17B27"/>
    <w:rsid w:val="00A26E92"/>
    <w:rsid w:val="00A30347"/>
    <w:rsid w:val="00A30883"/>
    <w:rsid w:val="00A31B19"/>
    <w:rsid w:val="00A37216"/>
    <w:rsid w:val="00A41611"/>
    <w:rsid w:val="00A436D4"/>
    <w:rsid w:val="00A453CF"/>
    <w:rsid w:val="00A51155"/>
    <w:rsid w:val="00A5182B"/>
    <w:rsid w:val="00A519EE"/>
    <w:rsid w:val="00A52F24"/>
    <w:rsid w:val="00A55842"/>
    <w:rsid w:val="00A56CC5"/>
    <w:rsid w:val="00A56FC8"/>
    <w:rsid w:val="00A5767A"/>
    <w:rsid w:val="00A60510"/>
    <w:rsid w:val="00A62957"/>
    <w:rsid w:val="00A710A6"/>
    <w:rsid w:val="00A72820"/>
    <w:rsid w:val="00A766A7"/>
    <w:rsid w:val="00A770E7"/>
    <w:rsid w:val="00A83E01"/>
    <w:rsid w:val="00A86C20"/>
    <w:rsid w:val="00A870C7"/>
    <w:rsid w:val="00A94B8F"/>
    <w:rsid w:val="00A960E2"/>
    <w:rsid w:val="00A96C8E"/>
    <w:rsid w:val="00AA07B3"/>
    <w:rsid w:val="00AA112C"/>
    <w:rsid w:val="00AA16E7"/>
    <w:rsid w:val="00AB4C1B"/>
    <w:rsid w:val="00AB7BA3"/>
    <w:rsid w:val="00AC3178"/>
    <w:rsid w:val="00AC5B04"/>
    <w:rsid w:val="00AC6F60"/>
    <w:rsid w:val="00AD4DBA"/>
    <w:rsid w:val="00AD51B7"/>
    <w:rsid w:val="00AD6A0D"/>
    <w:rsid w:val="00AE1B21"/>
    <w:rsid w:val="00AF0FE3"/>
    <w:rsid w:val="00AF3247"/>
    <w:rsid w:val="00AF4B0E"/>
    <w:rsid w:val="00B00488"/>
    <w:rsid w:val="00B007D7"/>
    <w:rsid w:val="00B0674D"/>
    <w:rsid w:val="00B07796"/>
    <w:rsid w:val="00B11A07"/>
    <w:rsid w:val="00B12877"/>
    <w:rsid w:val="00B13E6C"/>
    <w:rsid w:val="00B1400E"/>
    <w:rsid w:val="00B16528"/>
    <w:rsid w:val="00B271BC"/>
    <w:rsid w:val="00B309EE"/>
    <w:rsid w:val="00B319FA"/>
    <w:rsid w:val="00B33360"/>
    <w:rsid w:val="00B40579"/>
    <w:rsid w:val="00B417A5"/>
    <w:rsid w:val="00B4254E"/>
    <w:rsid w:val="00B44695"/>
    <w:rsid w:val="00B464D7"/>
    <w:rsid w:val="00B54057"/>
    <w:rsid w:val="00B67834"/>
    <w:rsid w:val="00B702E9"/>
    <w:rsid w:val="00B705B7"/>
    <w:rsid w:val="00B80E1A"/>
    <w:rsid w:val="00B8116D"/>
    <w:rsid w:val="00B84068"/>
    <w:rsid w:val="00B85288"/>
    <w:rsid w:val="00B86656"/>
    <w:rsid w:val="00B90F35"/>
    <w:rsid w:val="00B92815"/>
    <w:rsid w:val="00B95843"/>
    <w:rsid w:val="00BA081C"/>
    <w:rsid w:val="00BA2444"/>
    <w:rsid w:val="00BA2A50"/>
    <w:rsid w:val="00BA3C68"/>
    <w:rsid w:val="00BA45FC"/>
    <w:rsid w:val="00BB41BE"/>
    <w:rsid w:val="00BB5A8B"/>
    <w:rsid w:val="00BC0ADD"/>
    <w:rsid w:val="00BC2193"/>
    <w:rsid w:val="00BC3239"/>
    <w:rsid w:val="00BC4625"/>
    <w:rsid w:val="00BC4B4B"/>
    <w:rsid w:val="00BC5E52"/>
    <w:rsid w:val="00BC7804"/>
    <w:rsid w:val="00BD1A80"/>
    <w:rsid w:val="00BD4575"/>
    <w:rsid w:val="00BE00BB"/>
    <w:rsid w:val="00BE10D0"/>
    <w:rsid w:val="00BE2EEA"/>
    <w:rsid w:val="00BF0340"/>
    <w:rsid w:val="00BF67C1"/>
    <w:rsid w:val="00C03DA0"/>
    <w:rsid w:val="00C04632"/>
    <w:rsid w:val="00C12959"/>
    <w:rsid w:val="00C3539E"/>
    <w:rsid w:val="00C40A63"/>
    <w:rsid w:val="00C424F2"/>
    <w:rsid w:val="00C43DAE"/>
    <w:rsid w:val="00C446A7"/>
    <w:rsid w:val="00C45EE4"/>
    <w:rsid w:val="00C51C21"/>
    <w:rsid w:val="00C52EED"/>
    <w:rsid w:val="00C55767"/>
    <w:rsid w:val="00C619B0"/>
    <w:rsid w:val="00C63752"/>
    <w:rsid w:val="00C65BB6"/>
    <w:rsid w:val="00C66B06"/>
    <w:rsid w:val="00C701FA"/>
    <w:rsid w:val="00C70E0F"/>
    <w:rsid w:val="00C71E0A"/>
    <w:rsid w:val="00C73164"/>
    <w:rsid w:val="00C73633"/>
    <w:rsid w:val="00C73AE2"/>
    <w:rsid w:val="00C756AB"/>
    <w:rsid w:val="00C75EF3"/>
    <w:rsid w:val="00C778C9"/>
    <w:rsid w:val="00C77E89"/>
    <w:rsid w:val="00C83319"/>
    <w:rsid w:val="00C8503B"/>
    <w:rsid w:val="00C85174"/>
    <w:rsid w:val="00C85913"/>
    <w:rsid w:val="00C875DB"/>
    <w:rsid w:val="00C87B43"/>
    <w:rsid w:val="00C925AA"/>
    <w:rsid w:val="00C92997"/>
    <w:rsid w:val="00C93690"/>
    <w:rsid w:val="00C96924"/>
    <w:rsid w:val="00CA0E17"/>
    <w:rsid w:val="00CA30D1"/>
    <w:rsid w:val="00CA56B1"/>
    <w:rsid w:val="00CB7B84"/>
    <w:rsid w:val="00CC4A9A"/>
    <w:rsid w:val="00CC55FC"/>
    <w:rsid w:val="00CD0BDF"/>
    <w:rsid w:val="00CD12A0"/>
    <w:rsid w:val="00CD33E1"/>
    <w:rsid w:val="00CE0289"/>
    <w:rsid w:val="00CE06E9"/>
    <w:rsid w:val="00CE5882"/>
    <w:rsid w:val="00CE6243"/>
    <w:rsid w:val="00CE7A2E"/>
    <w:rsid w:val="00CF07CE"/>
    <w:rsid w:val="00CF15F1"/>
    <w:rsid w:val="00CF6289"/>
    <w:rsid w:val="00CF7FC2"/>
    <w:rsid w:val="00D017AD"/>
    <w:rsid w:val="00D02CBB"/>
    <w:rsid w:val="00D02F05"/>
    <w:rsid w:val="00D043ED"/>
    <w:rsid w:val="00D10503"/>
    <w:rsid w:val="00D10D8F"/>
    <w:rsid w:val="00D12202"/>
    <w:rsid w:val="00D13A23"/>
    <w:rsid w:val="00D14FF9"/>
    <w:rsid w:val="00D153FB"/>
    <w:rsid w:val="00D16941"/>
    <w:rsid w:val="00D17A69"/>
    <w:rsid w:val="00D2063A"/>
    <w:rsid w:val="00D21401"/>
    <w:rsid w:val="00D24F53"/>
    <w:rsid w:val="00D30570"/>
    <w:rsid w:val="00D30C2D"/>
    <w:rsid w:val="00D33946"/>
    <w:rsid w:val="00D36011"/>
    <w:rsid w:val="00D4262C"/>
    <w:rsid w:val="00D44392"/>
    <w:rsid w:val="00D53F31"/>
    <w:rsid w:val="00D61C4C"/>
    <w:rsid w:val="00D62133"/>
    <w:rsid w:val="00D626BA"/>
    <w:rsid w:val="00D66A5A"/>
    <w:rsid w:val="00D70A92"/>
    <w:rsid w:val="00D74931"/>
    <w:rsid w:val="00D773C3"/>
    <w:rsid w:val="00D81E9F"/>
    <w:rsid w:val="00D879D7"/>
    <w:rsid w:val="00D87AC6"/>
    <w:rsid w:val="00D912ED"/>
    <w:rsid w:val="00D91701"/>
    <w:rsid w:val="00D93081"/>
    <w:rsid w:val="00D951C0"/>
    <w:rsid w:val="00D9535C"/>
    <w:rsid w:val="00D97272"/>
    <w:rsid w:val="00D97EDA"/>
    <w:rsid w:val="00D97EE8"/>
    <w:rsid w:val="00DA288A"/>
    <w:rsid w:val="00DA3323"/>
    <w:rsid w:val="00DB29CE"/>
    <w:rsid w:val="00DB6B60"/>
    <w:rsid w:val="00DD013C"/>
    <w:rsid w:val="00DD0B03"/>
    <w:rsid w:val="00DD1DC5"/>
    <w:rsid w:val="00DD1E98"/>
    <w:rsid w:val="00DD7B38"/>
    <w:rsid w:val="00DE6231"/>
    <w:rsid w:val="00DE6676"/>
    <w:rsid w:val="00DF21BC"/>
    <w:rsid w:val="00DF468E"/>
    <w:rsid w:val="00DF7C70"/>
    <w:rsid w:val="00E03574"/>
    <w:rsid w:val="00E05496"/>
    <w:rsid w:val="00E12B09"/>
    <w:rsid w:val="00E14D5A"/>
    <w:rsid w:val="00E154D4"/>
    <w:rsid w:val="00E218EA"/>
    <w:rsid w:val="00E27300"/>
    <w:rsid w:val="00E30B5D"/>
    <w:rsid w:val="00E31DA3"/>
    <w:rsid w:val="00E36DAE"/>
    <w:rsid w:val="00E37144"/>
    <w:rsid w:val="00E4073B"/>
    <w:rsid w:val="00E41117"/>
    <w:rsid w:val="00E4177F"/>
    <w:rsid w:val="00E44643"/>
    <w:rsid w:val="00E468A8"/>
    <w:rsid w:val="00E46E99"/>
    <w:rsid w:val="00E479ED"/>
    <w:rsid w:val="00E51C18"/>
    <w:rsid w:val="00E521F5"/>
    <w:rsid w:val="00E61A43"/>
    <w:rsid w:val="00E71168"/>
    <w:rsid w:val="00E71180"/>
    <w:rsid w:val="00E73BEA"/>
    <w:rsid w:val="00E767BD"/>
    <w:rsid w:val="00E805D0"/>
    <w:rsid w:val="00E8094D"/>
    <w:rsid w:val="00E81451"/>
    <w:rsid w:val="00E814FB"/>
    <w:rsid w:val="00E83B83"/>
    <w:rsid w:val="00E85AF7"/>
    <w:rsid w:val="00E8608F"/>
    <w:rsid w:val="00E93D1B"/>
    <w:rsid w:val="00EA21FB"/>
    <w:rsid w:val="00EA7974"/>
    <w:rsid w:val="00EA7D33"/>
    <w:rsid w:val="00EB0842"/>
    <w:rsid w:val="00EB0F07"/>
    <w:rsid w:val="00EB1EC5"/>
    <w:rsid w:val="00EB27FD"/>
    <w:rsid w:val="00EB347A"/>
    <w:rsid w:val="00EB4740"/>
    <w:rsid w:val="00EB4CBB"/>
    <w:rsid w:val="00EC0AF2"/>
    <w:rsid w:val="00EC2FC0"/>
    <w:rsid w:val="00EC7267"/>
    <w:rsid w:val="00ED04C7"/>
    <w:rsid w:val="00ED0E3B"/>
    <w:rsid w:val="00ED19B1"/>
    <w:rsid w:val="00ED4312"/>
    <w:rsid w:val="00ED5B53"/>
    <w:rsid w:val="00ED7049"/>
    <w:rsid w:val="00ED7449"/>
    <w:rsid w:val="00EE06E4"/>
    <w:rsid w:val="00EE5F60"/>
    <w:rsid w:val="00EF08FB"/>
    <w:rsid w:val="00EF0F75"/>
    <w:rsid w:val="00EF56D5"/>
    <w:rsid w:val="00F02DA3"/>
    <w:rsid w:val="00F047E5"/>
    <w:rsid w:val="00F052C1"/>
    <w:rsid w:val="00F05839"/>
    <w:rsid w:val="00F063A9"/>
    <w:rsid w:val="00F069AE"/>
    <w:rsid w:val="00F07C78"/>
    <w:rsid w:val="00F107A2"/>
    <w:rsid w:val="00F112FD"/>
    <w:rsid w:val="00F12154"/>
    <w:rsid w:val="00F13905"/>
    <w:rsid w:val="00F1539E"/>
    <w:rsid w:val="00F20021"/>
    <w:rsid w:val="00F22FD3"/>
    <w:rsid w:val="00F25C0E"/>
    <w:rsid w:val="00F25C10"/>
    <w:rsid w:val="00F27B0C"/>
    <w:rsid w:val="00F350F0"/>
    <w:rsid w:val="00F46F7C"/>
    <w:rsid w:val="00F57D83"/>
    <w:rsid w:val="00F626C0"/>
    <w:rsid w:val="00F62EAF"/>
    <w:rsid w:val="00F646B3"/>
    <w:rsid w:val="00F700CD"/>
    <w:rsid w:val="00F70558"/>
    <w:rsid w:val="00F70882"/>
    <w:rsid w:val="00F80BCE"/>
    <w:rsid w:val="00F85E00"/>
    <w:rsid w:val="00F91206"/>
    <w:rsid w:val="00F934C1"/>
    <w:rsid w:val="00F93914"/>
    <w:rsid w:val="00F95BBC"/>
    <w:rsid w:val="00FA4275"/>
    <w:rsid w:val="00FB12B0"/>
    <w:rsid w:val="00FB5482"/>
    <w:rsid w:val="00FB753A"/>
    <w:rsid w:val="00FC02F9"/>
    <w:rsid w:val="00FC22A7"/>
    <w:rsid w:val="00FC420E"/>
    <w:rsid w:val="00FC7438"/>
    <w:rsid w:val="00FD7157"/>
    <w:rsid w:val="00FD75FA"/>
    <w:rsid w:val="00FE018E"/>
    <w:rsid w:val="00FF1566"/>
    <w:rsid w:val="00FF1782"/>
    <w:rsid w:val="00FF680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6616B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4"/>
        <w:szCs w:val="24"/>
        <w:lang w:val="en-GB" w:eastAsia="en-GB" w:bidi="en-GB"/>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D87AC6"/>
    <w:rPr>
      <w:rFonts w:ascii="Times New Roman" w:hAnsi="Times New Roman"/>
    </w:rPr>
  </w:style>
  <w:style w:type="paragraph" w:styleId="berschrift2">
    <w:name w:val="heading 2"/>
    <w:basedOn w:val="Standard"/>
    <w:next w:val="Standard"/>
    <w:link w:val="berschrift2Zchn"/>
    <w:uiPriority w:val="9"/>
    <w:semiHidden/>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en-GB"/>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en-GB"/>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en-GB"/>
    </w:rPr>
  </w:style>
  <w:style w:type="paragraph" w:customStyle="1" w:styleId="ikpBrieftext">
    <w:name w:val="ikp_Brieftext"/>
    <w:rsid w:val="003C36D8"/>
    <w:pPr>
      <w:spacing w:line="320" w:lineRule="exact"/>
    </w:pPr>
    <w:rPr>
      <w:rFonts w:ascii="Univers 45 Light" w:eastAsia="Times" w:hAnsi="Univers 45 Light"/>
      <w:noProof/>
      <w:sz w:val="21"/>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en-GB"/>
    </w:rPr>
  </w:style>
  <w:style w:type="paragraph" w:customStyle="1" w:styleId="MittlereListe2-Akzent21">
    <w:name w:val="Mittlere Liste 2 - Akzent 21"/>
    <w:hidden/>
    <w:uiPriority w:val="99"/>
    <w:semiHidden/>
    <w:rsid w:val="008F20C0"/>
  </w:style>
  <w:style w:type="character" w:styleId="Link">
    <w:name w:val="Hyperlink"/>
    <w:uiPriority w:val="99"/>
    <w:unhideWhenUsed/>
    <w:rsid w:val="004F5541"/>
    <w:rPr>
      <w:color w:val="0000FF"/>
      <w:u w:val="single"/>
    </w:rPr>
  </w:style>
  <w:style w:type="character" w:styleId="Besucht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semiHidden/>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paragraph" w:customStyle="1" w:styleId="p1">
    <w:name w:val="p1"/>
    <w:basedOn w:val="Standard"/>
    <w:rsid w:val="00125212"/>
    <w:rPr>
      <w:rFonts w:ascii="Helvetica" w:hAnsi="Helvetica"/>
      <w:sz w:val="18"/>
      <w:szCs w:val="18"/>
    </w:rPr>
  </w:style>
  <w:style w:type="paragraph" w:customStyle="1" w:styleId="p2">
    <w:name w:val="p2"/>
    <w:basedOn w:val="Standard"/>
    <w:rsid w:val="00125212"/>
    <w:rPr>
      <w:rFonts w:ascii="Helvetica" w:hAnsi="Helvetica"/>
      <w:sz w:val="18"/>
      <w:szCs w:val="18"/>
    </w:rPr>
  </w:style>
  <w:style w:type="paragraph" w:customStyle="1" w:styleId="p3">
    <w:name w:val="p3"/>
    <w:basedOn w:val="Standard"/>
    <w:rsid w:val="00125212"/>
    <w:rPr>
      <w:rFonts w:ascii="Helvetica" w:hAnsi="Helvetica"/>
      <w:color w:val="0069D9"/>
      <w:sz w:val="18"/>
      <w:szCs w:val="18"/>
    </w:rPr>
  </w:style>
  <w:style w:type="character" w:customStyle="1" w:styleId="s2">
    <w:name w:val="s2"/>
    <w:basedOn w:val="Absatz-Standardschriftart"/>
    <w:rsid w:val="00125212"/>
    <w:rPr>
      <w:u w:val="single"/>
    </w:rPr>
  </w:style>
  <w:style w:type="character" w:customStyle="1" w:styleId="s1">
    <w:name w:val="s1"/>
    <w:basedOn w:val="Absatz-Standardschriftart"/>
    <w:rsid w:val="001252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35982214">
      <w:bodyDiv w:val="1"/>
      <w:marLeft w:val="0"/>
      <w:marRight w:val="0"/>
      <w:marTop w:val="0"/>
      <w:marBottom w:val="0"/>
      <w:divBdr>
        <w:top w:val="none" w:sz="0" w:space="0" w:color="auto"/>
        <w:left w:val="none" w:sz="0" w:space="0" w:color="auto"/>
        <w:bottom w:val="none" w:sz="0" w:space="0" w:color="auto"/>
        <w:right w:val="none" w:sz="0" w:space="0" w:color="auto"/>
      </w:divBdr>
    </w:div>
    <w:div w:id="1671522623">
      <w:bodyDiv w:val="1"/>
      <w:marLeft w:val="0"/>
      <w:marRight w:val="0"/>
      <w:marTop w:val="0"/>
      <w:marBottom w:val="0"/>
      <w:divBdr>
        <w:top w:val="none" w:sz="0" w:space="0" w:color="auto"/>
        <w:left w:val="none" w:sz="0" w:space="0" w:color="auto"/>
        <w:bottom w:val="none" w:sz="0" w:space="0" w:color="auto"/>
        <w:right w:val="none" w:sz="0" w:space="0" w:color="auto"/>
      </w:divBdr>
    </w:div>
    <w:div w:id="1889489833">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getzner.com/en/press/new-product-range-impact-noise" TargetMode="External"/><Relationship Id="rId9" Type="http://schemas.openxmlformats.org/officeDocument/2006/relationships/hyperlink" Target="https://www.getzner.com/en/press/versailles" TargetMode="External"/><Relationship Id="rId10" Type="http://schemas.openxmlformats.org/officeDocument/2006/relationships/hyperlink" Target="https://www.getzner.com/en/press/vibration-protection-for-170-t-precision-machin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8824617-91B6-1F45-B8FC-947C038A6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1006</Words>
  <Characters>6342</Characters>
  <Application>Microsoft Macintosh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7334</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Wanda Mikulec-Schwarz</cp:lastModifiedBy>
  <cp:revision>3</cp:revision>
  <cp:lastPrinted>2017-12-07T09:57:00Z</cp:lastPrinted>
  <dcterms:created xsi:type="dcterms:W3CDTF">2017-12-11T08:46:00Z</dcterms:created>
  <dcterms:modified xsi:type="dcterms:W3CDTF">2017-12-11T09:25:00Z</dcterms:modified>
</cp:coreProperties>
</file>